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7A" w:rsidRDefault="0020157A"/>
    <w:p w:rsidR="0020157A" w:rsidRDefault="0020157A"/>
    <w:p w:rsidR="00701864" w:rsidRDefault="0020157A">
      <w:r>
        <w:t>Hello Class,</w:t>
      </w:r>
    </w:p>
    <w:p w:rsidR="0020157A" w:rsidRDefault="0020157A"/>
    <w:p w:rsidR="0020157A" w:rsidRDefault="0020157A">
      <w:r>
        <w:t>Prop. Logic is similar to Syllogistic, except that you put an “If” before the premises and a “then” before the conclusion.  So the Syllogism we have been using as an example,</w:t>
      </w:r>
    </w:p>
    <w:p w:rsidR="0020157A" w:rsidRDefault="0020157A">
      <w:r>
        <w:t>All men are mortal</w:t>
      </w:r>
    </w:p>
    <w:p w:rsidR="0020157A" w:rsidRDefault="0020157A">
      <w:r>
        <w:t>Socrates is a man</w:t>
      </w:r>
    </w:p>
    <w:p w:rsidR="0020157A" w:rsidRDefault="0020157A">
      <w:r>
        <w:t>Socrates is mortal</w:t>
      </w:r>
    </w:p>
    <w:p w:rsidR="0020157A" w:rsidRDefault="0020157A">
      <w:r>
        <w:t>Or All A is B, all C is A, therefore all C is B</w:t>
      </w:r>
    </w:p>
    <w:p w:rsidR="0020157A" w:rsidRDefault="0020157A">
      <w:r>
        <w:t>Becomes</w:t>
      </w:r>
    </w:p>
    <w:p w:rsidR="0020157A" w:rsidRDefault="0020157A">
      <w:r w:rsidRPr="0020157A">
        <w:rPr>
          <w:color w:val="0070C0"/>
        </w:rPr>
        <w:t>If</w:t>
      </w:r>
      <w:r>
        <w:t xml:space="preserve"> all men are mortal </w:t>
      </w:r>
      <w:r w:rsidRPr="0020157A">
        <w:rPr>
          <w:color w:val="00B050"/>
        </w:rPr>
        <w:t>and</w:t>
      </w:r>
      <w:r>
        <w:t xml:space="preserve"> Socrates is a man, </w:t>
      </w:r>
      <w:r w:rsidRPr="0020157A">
        <w:rPr>
          <w:color w:val="0070C0"/>
        </w:rPr>
        <w:t>then</w:t>
      </w:r>
      <w:r>
        <w:t xml:space="preserve"> Socrates is </w:t>
      </w:r>
      <w:proofErr w:type="gramStart"/>
      <w:r>
        <w:t>mortal  (</w:t>
      </w:r>
      <w:proofErr w:type="gramEnd"/>
      <w:r>
        <w:t xml:space="preserve">note the </w:t>
      </w:r>
      <w:r w:rsidRPr="0020157A">
        <w:rPr>
          <w:color w:val="00B050"/>
        </w:rPr>
        <w:t>and</w:t>
      </w:r>
      <w:r>
        <w:t xml:space="preserve"> is a Boolean And – we’ll come to that later when we get into computer logic)</w:t>
      </w:r>
    </w:p>
    <w:p w:rsidR="0020157A" w:rsidRDefault="0020157A"/>
    <w:p w:rsidR="0020157A" w:rsidRDefault="0020157A">
      <w:r>
        <w:t>The standard form for a Prop. Logic statement uses P and Q for Premises and Conclusion (Q.E.D.?) and goes like this, substituting a hypothetical for a syllogism:</w:t>
      </w:r>
    </w:p>
    <w:p w:rsidR="0096417B" w:rsidRDefault="0096417B">
      <w:r>
        <w:t xml:space="preserve">P =&gt; </w:t>
      </w:r>
      <w:proofErr w:type="gramStart"/>
      <w:r>
        <w:t>Q  (</w:t>
      </w:r>
      <w:proofErr w:type="gramEnd"/>
      <w:r>
        <w:t>if P then Q, or P implies Q) = your hypothesis</w:t>
      </w:r>
    </w:p>
    <w:p w:rsidR="0096417B" w:rsidRDefault="0096417B">
      <w:r>
        <w:t>“Proof” by testing goes</w:t>
      </w:r>
    </w:p>
    <w:p w:rsidR="0096417B" w:rsidRDefault="0096417B">
      <w:proofErr w:type="gramStart"/>
      <w:r>
        <w:t>P  (</w:t>
      </w:r>
      <w:proofErr w:type="gramEnd"/>
      <w:r>
        <w:t>P occurs)</w:t>
      </w:r>
    </w:p>
    <w:p w:rsidR="0096417B" w:rsidRDefault="0096417B">
      <w:r>
        <w:t xml:space="preserve">Therefore </w:t>
      </w:r>
      <w:proofErr w:type="gramStart"/>
      <w:r>
        <w:t>Q  (</w:t>
      </w:r>
      <w:proofErr w:type="gramEnd"/>
      <w:r>
        <w:t>the conclusion or result – i.e. Q happens)</w:t>
      </w:r>
    </w:p>
    <w:p w:rsidR="0096417B" w:rsidRDefault="0096417B">
      <w:r>
        <w:t xml:space="preserve">This is called </w:t>
      </w:r>
      <w:r w:rsidRPr="0096417B">
        <w:rPr>
          <w:i/>
        </w:rPr>
        <w:t>modus ponens</w:t>
      </w:r>
      <w:r>
        <w:t xml:space="preserve"> a Latin term meaning “implication”</w:t>
      </w:r>
    </w:p>
    <w:p w:rsidR="0096417B" w:rsidRDefault="0096417B"/>
    <w:p w:rsidR="0096417B" w:rsidRDefault="0096417B">
      <w:r>
        <w:lastRenderedPageBreak/>
        <w:t xml:space="preserve">Real life example:  </w:t>
      </w:r>
    </w:p>
    <w:p w:rsidR="0096417B" w:rsidRDefault="0096417B">
      <w:r>
        <w:t xml:space="preserve">“Where there’s smoke there’s fire.”  </w:t>
      </w:r>
      <w:proofErr w:type="gramStart"/>
      <w:r>
        <w:t>(</w:t>
      </w:r>
      <w:proofErr w:type="gramEnd"/>
      <w:r>
        <w:t>hypothesis)</w:t>
      </w:r>
    </w:p>
    <w:p w:rsidR="0096417B" w:rsidRDefault="0096417B">
      <w:r>
        <w:t>Smoke makes itself evident (event)</w:t>
      </w:r>
    </w:p>
    <w:p w:rsidR="0096417B" w:rsidRDefault="0096417B">
      <w:r>
        <w:t>Conclusion = there must be a fire around here</w:t>
      </w:r>
    </w:p>
    <w:p w:rsidR="0096417B" w:rsidRDefault="0096417B">
      <w:r>
        <w:t xml:space="preserve">Notice that in our example certain </w:t>
      </w:r>
      <w:r w:rsidRPr="0096417B">
        <w:rPr>
          <w:color w:val="00B050"/>
        </w:rPr>
        <w:t>material</w:t>
      </w:r>
      <w:r>
        <w:t xml:space="preserve"> things are our concern here – smoke, fire etc.  This is called </w:t>
      </w:r>
      <w:r w:rsidRPr="0096417B">
        <w:rPr>
          <w:color w:val="00B050"/>
        </w:rPr>
        <w:t xml:space="preserve">material conditionality </w:t>
      </w:r>
      <w:r>
        <w:t>– an important concern and much debated in later 20</w:t>
      </w:r>
      <w:r w:rsidRPr="0096417B">
        <w:rPr>
          <w:vertAlign w:val="superscript"/>
        </w:rPr>
        <w:t>th</w:t>
      </w:r>
      <w:r>
        <w:t xml:space="preserve"> century logic.</w:t>
      </w:r>
    </w:p>
    <w:p w:rsidR="0096417B" w:rsidRDefault="0096417B">
      <w:r>
        <w:t xml:space="preserve">Here are a couple mind tests called the </w:t>
      </w:r>
      <w:proofErr w:type="spellStart"/>
      <w:r>
        <w:t>Wason</w:t>
      </w:r>
      <w:proofErr w:type="spellEnd"/>
      <w:r>
        <w:t xml:space="preserve"> Selection Task that will challenge your understanding of this logic:</w:t>
      </w:r>
    </w:p>
    <w:p w:rsidR="0096417B" w:rsidRDefault="0096417B"/>
    <w:p w:rsidR="0096417B" w:rsidRDefault="00E42B61" w:rsidP="00E42B61">
      <w:pPr>
        <w:pStyle w:val="ListParagraph"/>
      </w:pPr>
      <w:r>
        <w:rPr>
          <w:noProof/>
        </w:rPr>
        <w:drawing>
          <wp:inline distT="0" distB="0" distL="0" distR="0" wp14:anchorId="5CFBFC30" wp14:editId="65DA5255">
            <wp:extent cx="3600450" cy="218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17B" w:rsidRDefault="00E42B61">
      <w:r>
        <w:t xml:space="preserve">Cue:  identify the hypothesis you are testing = IF a card shows an even number on one side it must have blue on the other side.  Eliminate the cases that are </w:t>
      </w:r>
      <w:r w:rsidRPr="00E42B61">
        <w:rPr>
          <w:color w:val="00B050"/>
        </w:rPr>
        <w:t xml:space="preserve">immaterial </w:t>
      </w:r>
      <w:r>
        <w:t>to the hypothesis</w:t>
      </w:r>
    </w:p>
    <w:p w:rsidR="00E42B61" w:rsidRDefault="00E42B61"/>
    <w:p w:rsidR="00E42B61" w:rsidRDefault="00E42B61">
      <w:r>
        <w:t>Here is another test with a more social setting that most subjects find easier to solve</w:t>
      </w:r>
    </w:p>
    <w:p w:rsidR="00E42B61" w:rsidRDefault="00E42B61"/>
    <w:p w:rsidR="00E42B61" w:rsidRDefault="00E42B61">
      <w:r>
        <w:rPr>
          <w:noProof/>
        </w:rPr>
        <w:lastRenderedPageBreak/>
        <w:drawing>
          <wp:inline distT="0" distB="0" distL="0" distR="0" wp14:anchorId="2151095F" wp14:editId="44731A57">
            <wp:extent cx="3648075" cy="2238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17B" w:rsidRDefault="0096417B"/>
    <w:p w:rsidR="00E42B61" w:rsidRDefault="00E42B61">
      <w:r>
        <w:t>We’ll go over this in class – good luck!</w:t>
      </w:r>
    </w:p>
    <w:p w:rsidR="00E42B61" w:rsidRDefault="00E42B61"/>
    <w:p w:rsidR="00E42B61" w:rsidRDefault="00B64F2F">
      <w:r>
        <w:t>(</w:t>
      </w:r>
      <w:r w:rsidR="00E42B61">
        <w:t xml:space="preserve">If you get too frustrated </w:t>
      </w:r>
      <w:r>
        <w:t xml:space="preserve">go to </w:t>
      </w:r>
      <w:hyperlink r:id="rId7" w:history="1">
        <w:r w:rsidRPr="0080352E">
          <w:rPr>
            <w:rStyle w:val="Hyperlink"/>
          </w:rPr>
          <w:t>https://en.wikipedia.org/wiki/Wason_selection_task</w:t>
        </w:r>
      </w:hyperlink>
      <w:r>
        <w:t>)</w:t>
      </w:r>
      <w:bookmarkStart w:id="0" w:name="_GoBack"/>
      <w:bookmarkEnd w:id="0"/>
    </w:p>
    <w:p w:rsidR="00B64F2F" w:rsidRDefault="00B64F2F"/>
    <w:p w:rsidR="00B64F2F" w:rsidRDefault="00B64F2F"/>
    <w:p w:rsidR="0020157A" w:rsidRDefault="0020157A"/>
    <w:p w:rsidR="0020157A" w:rsidRPr="0020157A" w:rsidRDefault="0020157A">
      <w:pPr>
        <w:rPr>
          <w:color w:val="000000" w:themeColor="text1"/>
        </w:rPr>
      </w:pPr>
      <w:r>
        <w:t xml:space="preserve">  </w:t>
      </w:r>
    </w:p>
    <w:sectPr w:rsidR="0020157A" w:rsidRPr="0020157A" w:rsidSect="0020157A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61FE2"/>
    <w:multiLevelType w:val="hybridMultilevel"/>
    <w:tmpl w:val="DE644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DD"/>
    <w:rsid w:val="000974DD"/>
    <w:rsid w:val="0020157A"/>
    <w:rsid w:val="00701864"/>
    <w:rsid w:val="0096417B"/>
    <w:rsid w:val="00B64F2F"/>
    <w:rsid w:val="00E4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9160"/>
  <w15:chartTrackingRefBased/>
  <w15:docId w15:val="{3D520B53-95B6-43D9-815F-1F2FBB7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Wason_selection_ta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Robmac</dc:creator>
  <cp:keywords/>
  <dc:description/>
  <cp:lastModifiedBy>Robmac</cp:lastModifiedBy>
  <cp:revision>2</cp:revision>
  <dcterms:created xsi:type="dcterms:W3CDTF">2024-02-17T16:53:00Z</dcterms:created>
  <dcterms:modified xsi:type="dcterms:W3CDTF">2024-02-17T17:25:00Z</dcterms:modified>
</cp:coreProperties>
</file>