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85F6D" w14:textId="77777777" w:rsidR="005201B4" w:rsidRDefault="00000000">
      <w:pPr>
        <w:spacing w:after="240" w:line="360" w:lineRule="auto"/>
        <w:jc w:val="center"/>
      </w:pPr>
      <w:r>
        <w:rPr>
          <w:rFonts w:ascii="Cambria" w:eastAsia="Cambria" w:hAnsi="Cambria" w:cs="Cambria"/>
          <w:b/>
          <w:bCs/>
          <w:color w:val="006666"/>
          <w:sz w:val="48"/>
          <w:szCs w:val="48"/>
        </w:rPr>
        <w:t>Epinutrients: A Simple Guide</w:t>
      </w:r>
    </w:p>
    <w:p w14:paraId="7CA1C072" w14:textId="77777777" w:rsidR="005201B4" w:rsidRDefault="00000000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32"/>
          <w:szCs w:val="32"/>
        </w:rPr>
        <w:t>What Are Epinutrients?</w:t>
      </w:r>
    </w:p>
    <w:p w14:paraId="6460CC2C" w14:textId="77777777" w:rsidR="005201B4" w:rsidRDefault="00000000">
      <w:pPr>
        <w:spacing w:after="240" w:line="360" w:lineRule="auto"/>
      </w:pPr>
      <w:r>
        <w:rPr>
          <w:rFonts w:ascii="Cambria" w:eastAsia="Cambria" w:hAnsi="Cambria" w:cs="Cambria"/>
          <w:color w:val="333333"/>
          <w:sz w:val="22"/>
          <w:szCs w:val="22"/>
        </w:rPr>
        <w:t>Epinutrients are foods that influence how your genes behave without changing your DNA sequence. They work through epigenetic mechanisms — chemical tags that help turn genes on or off.</w:t>
      </w:r>
    </w:p>
    <w:p w14:paraId="7085B070" w14:textId="59A119B3" w:rsidR="005201B4" w:rsidRDefault="00000000">
      <w:pPr>
        <w:spacing w:after="240" w:line="360" w:lineRule="auto"/>
      </w:pPr>
      <w:r>
        <w:rPr>
          <w:rFonts w:ascii="Cambria" w:eastAsia="Cambria" w:hAnsi="Cambria" w:cs="Cambria"/>
          <w:color w:val="333333"/>
          <w:sz w:val="22"/>
          <w:szCs w:val="22"/>
        </w:rPr>
        <w:t xml:space="preserve">There are two major categories of </w:t>
      </w:r>
      <w:r w:rsidR="00AB2CB2">
        <w:rPr>
          <w:rFonts w:ascii="Cambria" w:eastAsia="Cambria" w:hAnsi="Cambria" w:cs="Cambria"/>
          <w:color w:val="333333"/>
          <w:sz w:val="22"/>
          <w:szCs w:val="22"/>
        </w:rPr>
        <w:t>Epinutrients</w:t>
      </w:r>
      <w:r>
        <w:rPr>
          <w:rFonts w:ascii="Cambria" w:eastAsia="Cambria" w:hAnsi="Cambria" w:cs="Cambria"/>
          <w:color w:val="333333"/>
          <w:sz w:val="22"/>
          <w:szCs w:val="22"/>
        </w:rPr>
        <w:t>:</w:t>
      </w:r>
    </w:p>
    <w:p w14:paraId="53CEAD93" w14:textId="77777777" w:rsidR="005201B4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mbria" w:eastAsia="Cambria" w:hAnsi="Cambria" w:cs="Cambria"/>
          <w:b/>
          <w:bCs/>
          <w:color w:val="333333"/>
          <w:sz w:val="22"/>
          <w:szCs w:val="22"/>
        </w:rPr>
        <w:t xml:space="preserve">Methyl Donor Foods: </w:t>
      </w:r>
      <w:r>
        <w:rPr>
          <w:rFonts w:ascii="Cambria" w:eastAsia="Cambria" w:hAnsi="Cambria" w:cs="Cambria"/>
          <w:color w:val="333333"/>
          <w:sz w:val="22"/>
          <w:szCs w:val="22"/>
        </w:rPr>
        <w:t>Provide methyl groups (CH₃), tiny chemical tags used in DNA methylation.</w:t>
      </w:r>
    </w:p>
    <w:p w14:paraId="3AE5C807" w14:textId="77777777" w:rsidR="005201B4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mbria" w:eastAsia="Cambria" w:hAnsi="Cambria" w:cs="Cambria"/>
          <w:b/>
          <w:bCs/>
          <w:color w:val="333333"/>
          <w:sz w:val="22"/>
          <w:szCs w:val="22"/>
        </w:rPr>
        <w:t xml:space="preserve">Epi Bioactive Foods: </w:t>
      </w:r>
      <w:r>
        <w:rPr>
          <w:rFonts w:ascii="Cambria" w:eastAsia="Cambria" w:hAnsi="Cambria" w:cs="Cambria"/>
          <w:color w:val="333333"/>
          <w:sz w:val="22"/>
          <w:szCs w:val="22"/>
        </w:rPr>
        <w:t>Contain plant compounds that influence epigenetic enzymes involved in gene expression.</w:t>
      </w:r>
    </w:p>
    <w:p w14:paraId="1C379667" w14:textId="77777777" w:rsidR="005201B4" w:rsidRDefault="00000000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006666"/>
          <w:sz w:val="36"/>
          <w:szCs w:val="36"/>
        </w:rPr>
        <w:t>Methyl Donor Nutrients</w:t>
      </w:r>
    </w:p>
    <w:p w14:paraId="3E1DF41F" w14:textId="7C8E00FF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Folate (Vitamin B9)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8"/>
        <w:gridCol w:w="2338"/>
        <w:gridCol w:w="1683"/>
        <w:gridCol w:w="2431"/>
      </w:tblGrid>
      <w:tr w:rsidR="005201B4" w14:paraId="11FF4017" w14:textId="77777777">
        <w:trPr>
          <w:tblHeader/>
        </w:trPr>
        <w:tc>
          <w:tcPr>
            <w:tcW w:w="1550" w:type="pct"/>
          </w:tcPr>
          <w:p w14:paraId="1E2B1936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250" w:type="pct"/>
          </w:tcPr>
          <w:p w14:paraId="7672FF2F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900" w:type="pct"/>
          </w:tcPr>
          <w:p w14:paraId="34B4B4B9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300" w:type="pct"/>
          </w:tcPr>
          <w:p w14:paraId="1385E06C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236339C6" w14:textId="77777777">
        <w:tc>
          <w:tcPr>
            <w:tcW w:w="1550" w:type="pct"/>
          </w:tcPr>
          <w:p w14:paraId="084A7652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Spinach (cooked)</w:t>
            </w:r>
          </w:p>
        </w:tc>
        <w:tc>
          <w:tcPr>
            <w:tcW w:w="1250" w:type="pct"/>
          </w:tcPr>
          <w:p w14:paraId="2BA9D19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900" w:type="pct"/>
          </w:tcPr>
          <w:p w14:paraId="2CDAC20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263 mcg</w:t>
            </w:r>
          </w:p>
        </w:tc>
        <w:tc>
          <w:tcPr>
            <w:tcW w:w="1300" w:type="pct"/>
          </w:tcPr>
          <w:p w14:paraId="5F538D5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66%</w:t>
            </w:r>
          </w:p>
        </w:tc>
      </w:tr>
      <w:tr w:rsidR="005201B4" w14:paraId="64B33E45" w14:textId="77777777">
        <w:tc>
          <w:tcPr>
            <w:tcW w:w="1550" w:type="pct"/>
          </w:tcPr>
          <w:p w14:paraId="30AC269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Lentils (cooked)</w:t>
            </w:r>
          </w:p>
        </w:tc>
        <w:tc>
          <w:tcPr>
            <w:tcW w:w="1250" w:type="pct"/>
          </w:tcPr>
          <w:p w14:paraId="57522C07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900" w:type="pct"/>
          </w:tcPr>
          <w:p w14:paraId="066FDDF7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358 mcg</w:t>
            </w:r>
          </w:p>
        </w:tc>
        <w:tc>
          <w:tcPr>
            <w:tcW w:w="1300" w:type="pct"/>
          </w:tcPr>
          <w:p w14:paraId="0CA302E8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90%</w:t>
            </w:r>
          </w:p>
        </w:tc>
      </w:tr>
      <w:tr w:rsidR="005201B4" w14:paraId="7E5D22FA" w14:textId="77777777">
        <w:tc>
          <w:tcPr>
            <w:tcW w:w="1550" w:type="pct"/>
          </w:tcPr>
          <w:p w14:paraId="4B68BB8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Asparagus</w:t>
            </w:r>
          </w:p>
        </w:tc>
        <w:tc>
          <w:tcPr>
            <w:tcW w:w="1250" w:type="pct"/>
          </w:tcPr>
          <w:p w14:paraId="0BEFEBF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900" w:type="pct"/>
          </w:tcPr>
          <w:p w14:paraId="0E3B164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268 mcg</w:t>
            </w:r>
          </w:p>
        </w:tc>
        <w:tc>
          <w:tcPr>
            <w:tcW w:w="1300" w:type="pct"/>
          </w:tcPr>
          <w:p w14:paraId="0BD17AB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67%</w:t>
            </w:r>
          </w:p>
        </w:tc>
      </w:tr>
      <w:tr w:rsidR="005201B4" w14:paraId="0E0CE970" w14:textId="77777777">
        <w:tc>
          <w:tcPr>
            <w:tcW w:w="1550" w:type="pct"/>
          </w:tcPr>
          <w:p w14:paraId="5613DDF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Avocado</w:t>
            </w:r>
          </w:p>
        </w:tc>
        <w:tc>
          <w:tcPr>
            <w:tcW w:w="1250" w:type="pct"/>
          </w:tcPr>
          <w:p w14:paraId="5337EE7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whole</w:t>
            </w:r>
          </w:p>
        </w:tc>
        <w:tc>
          <w:tcPr>
            <w:tcW w:w="900" w:type="pct"/>
          </w:tcPr>
          <w:p w14:paraId="23C4A7A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163 mcg</w:t>
            </w:r>
          </w:p>
        </w:tc>
        <w:tc>
          <w:tcPr>
            <w:tcW w:w="1300" w:type="pct"/>
          </w:tcPr>
          <w:p w14:paraId="4A6133C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41%</w:t>
            </w:r>
          </w:p>
        </w:tc>
      </w:tr>
    </w:tbl>
    <w:p w14:paraId="20641660" w14:textId="77777777" w:rsidR="005201B4" w:rsidRDefault="005201B4">
      <w:pPr>
        <w:spacing w:after="200"/>
      </w:pPr>
    </w:p>
    <w:p w14:paraId="39A90898" w14:textId="428F27A4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Choline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9"/>
        <w:gridCol w:w="2151"/>
        <w:gridCol w:w="1496"/>
        <w:gridCol w:w="2244"/>
      </w:tblGrid>
      <w:tr w:rsidR="005201B4" w14:paraId="7E9196EC" w14:textId="77777777">
        <w:trPr>
          <w:tblHeader/>
        </w:trPr>
        <w:tc>
          <w:tcPr>
            <w:tcW w:w="1850" w:type="pct"/>
          </w:tcPr>
          <w:p w14:paraId="24BB9439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150" w:type="pct"/>
          </w:tcPr>
          <w:p w14:paraId="4B3222DA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800" w:type="pct"/>
          </w:tcPr>
          <w:p w14:paraId="5D6FDE5C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200" w:type="pct"/>
          </w:tcPr>
          <w:p w14:paraId="27B24F1B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5F363BC7" w14:textId="77777777">
        <w:tc>
          <w:tcPr>
            <w:tcW w:w="1850" w:type="pct"/>
          </w:tcPr>
          <w:p w14:paraId="3257CCF4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Egg (with yolk)</w:t>
            </w:r>
          </w:p>
        </w:tc>
        <w:tc>
          <w:tcPr>
            <w:tcW w:w="1150" w:type="pct"/>
          </w:tcPr>
          <w:p w14:paraId="6D5E71C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large</w:t>
            </w:r>
          </w:p>
        </w:tc>
        <w:tc>
          <w:tcPr>
            <w:tcW w:w="800" w:type="pct"/>
          </w:tcPr>
          <w:p w14:paraId="5B40920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147 mg</w:t>
            </w:r>
          </w:p>
        </w:tc>
        <w:tc>
          <w:tcPr>
            <w:tcW w:w="1200" w:type="pct"/>
          </w:tcPr>
          <w:p w14:paraId="572FC8C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27%</w:t>
            </w:r>
          </w:p>
        </w:tc>
      </w:tr>
      <w:tr w:rsidR="005201B4" w14:paraId="4FB9DFE3" w14:textId="77777777">
        <w:tc>
          <w:tcPr>
            <w:tcW w:w="1850" w:type="pct"/>
          </w:tcPr>
          <w:p w14:paraId="3EA0380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Beef liver</w:t>
            </w:r>
          </w:p>
        </w:tc>
        <w:tc>
          <w:tcPr>
            <w:tcW w:w="1150" w:type="pct"/>
          </w:tcPr>
          <w:p w14:paraId="2393471B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800" w:type="pct"/>
          </w:tcPr>
          <w:p w14:paraId="641B9E5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356 mg</w:t>
            </w:r>
          </w:p>
        </w:tc>
        <w:tc>
          <w:tcPr>
            <w:tcW w:w="1200" w:type="pct"/>
          </w:tcPr>
          <w:p w14:paraId="12974189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65%</w:t>
            </w:r>
          </w:p>
        </w:tc>
      </w:tr>
      <w:tr w:rsidR="005201B4" w14:paraId="79C813C8" w14:textId="77777777">
        <w:tc>
          <w:tcPr>
            <w:tcW w:w="1850" w:type="pct"/>
          </w:tcPr>
          <w:p w14:paraId="28CEED5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Salmon</w:t>
            </w:r>
          </w:p>
        </w:tc>
        <w:tc>
          <w:tcPr>
            <w:tcW w:w="1150" w:type="pct"/>
          </w:tcPr>
          <w:p w14:paraId="25750A3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800" w:type="pct"/>
          </w:tcPr>
          <w:p w14:paraId="1614A184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187 mg</w:t>
            </w:r>
          </w:p>
        </w:tc>
        <w:tc>
          <w:tcPr>
            <w:tcW w:w="1200" w:type="pct"/>
          </w:tcPr>
          <w:p w14:paraId="308502C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34%</w:t>
            </w:r>
          </w:p>
        </w:tc>
      </w:tr>
      <w:tr w:rsidR="005201B4" w14:paraId="084A9082" w14:textId="77777777">
        <w:tc>
          <w:tcPr>
            <w:tcW w:w="1850" w:type="pct"/>
          </w:tcPr>
          <w:p w14:paraId="0BABE628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Chicken breast (cooked)</w:t>
            </w:r>
          </w:p>
        </w:tc>
        <w:tc>
          <w:tcPr>
            <w:tcW w:w="1150" w:type="pct"/>
          </w:tcPr>
          <w:p w14:paraId="5CA941C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800" w:type="pct"/>
          </w:tcPr>
          <w:p w14:paraId="644E5B4B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74 mg</w:t>
            </w:r>
          </w:p>
        </w:tc>
        <w:tc>
          <w:tcPr>
            <w:tcW w:w="1200" w:type="pct"/>
          </w:tcPr>
          <w:p w14:paraId="2D1135D2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13%</w:t>
            </w:r>
          </w:p>
        </w:tc>
      </w:tr>
      <w:tr w:rsidR="005201B4" w14:paraId="49E540D4" w14:textId="77777777">
        <w:tc>
          <w:tcPr>
            <w:tcW w:w="1850" w:type="pct"/>
          </w:tcPr>
          <w:p w14:paraId="2F968F3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Soybeans</w:t>
            </w:r>
          </w:p>
        </w:tc>
        <w:tc>
          <w:tcPr>
            <w:tcW w:w="1150" w:type="pct"/>
          </w:tcPr>
          <w:p w14:paraId="3DFFF49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800" w:type="pct"/>
          </w:tcPr>
          <w:p w14:paraId="1F57EC2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214 mg</w:t>
            </w:r>
          </w:p>
        </w:tc>
        <w:tc>
          <w:tcPr>
            <w:tcW w:w="1200" w:type="pct"/>
          </w:tcPr>
          <w:p w14:paraId="0B0B41B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39%</w:t>
            </w:r>
          </w:p>
        </w:tc>
      </w:tr>
    </w:tbl>
    <w:p w14:paraId="567D5D8C" w14:textId="77777777" w:rsidR="001C599E" w:rsidRDefault="001C599E" w:rsidP="00AB2CB2">
      <w:pPr>
        <w:spacing w:after="240" w:line="360" w:lineRule="auto"/>
        <w:rPr>
          <w:rFonts w:ascii="Cambria" w:eastAsia="Cambria" w:hAnsi="Cambria" w:cs="Cambria"/>
          <w:b/>
          <w:bCs/>
          <w:color w:val="333333"/>
          <w:sz w:val="28"/>
          <w:szCs w:val="28"/>
        </w:rPr>
      </w:pPr>
    </w:p>
    <w:p w14:paraId="61DAB954" w14:textId="5E7F58C5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Betaine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1"/>
        <w:gridCol w:w="2244"/>
        <w:gridCol w:w="1496"/>
        <w:gridCol w:w="2899"/>
      </w:tblGrid>
      <w:tr w:rsidR="005201B4" w14:paraId="09937198" w14:textId="77777777">
        <w:trPr>
          <w:tblHeader/>
        </w:trPr>
        <w:tc>
          <w:tcPr>
            <w:tcW w:w="1450" w:type="pct"/>
          </w:tcPr>
          <w:p w14:paraId="1F04AF06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200" w:type="pct"/>
          </w:tcPr>
          <w:p w14:paraId="11BB350D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800" w:type="pct"/>
          </w:tcPr>
          <w:p w14:paraId="55EEEC38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550" w:type="pct"/>
          </w:tcPr>
          <w:p w14:paraId="49E8F889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660BD716" w14:textId="77777777">
        <w:tc>
          <w:tcPr>
            <w:tcW w:w="1450" w:type="pct"/>
          </w:tcPr>
          <w:p w14:paraId="7879952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Beets</w:t>
            </w:r>
          </w:p>
        </w:tc>
        <w:tc>
          <w:tcPr>
            <w:tcW w:w="1200" w:type="pct"/>
          </w:tcPr>
          <w:p w14:paraId="6B5CF20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800" w:type="pct"/>
          </w:tcPr>
          <w:p w14:paraId="67BEF619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175 mg</w:t>
            </w:r>
          </w:p>
        </w:tc>
        <w:tc>
          <w:tcPr>
            <w:tcW w:w="1550" w:type="pct"/>
          </w:tcPr>
          <w:p w14:paraId="23F4166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 established</w:t>
            </w:r>
          </w:p>
        </w:tc>
      </w:tr>
      <w:tr w:rsidR="005201B4" w14:paraId="2DED2651" w14:textId="77777777">
        <w:tc>
          <w:tcPr>
            <w:tcW w:w="1450" w:type="pct"/>
          </w:tcPr>
          <w:p w14:paraId="6F47623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Spinach (cooked)</w:t>
            </w:r>
          </w:p>
        </w:tc>
        <w:tc>
          <w:tcPr>
            <w:tcW w:w="1200" w:type="pct"/>
          </w:tcPr>
          <w:p w14:paraId="2091036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800" w:type="pct"/>
          </w:tcPr>
          <w:p w14:paraId="763B3058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160 mg</w:t>
            </w:r>
          </w:p>
        </w:tc>
        <w:tc>
          <w:tcPr>
            <w:tcW w:w="1550" w:type="pct"/>
          </w:tcPr>
          <w:p w14:paraId="57BAA23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204FA06B" w14:textId="77777777">
        <w:tc>
          <w:tcPr>
            <w:tcW w:w="1450" w:type="pct"/>
          </w:tcPr>
          <w:p w14:paraId="7DE3B63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lastRenderedPageBreak/>
              <w:t>Quinoa</w:t>
            </w:r>
          </w:p>
        </w:tc>
        <w:tc>
          <w:tcPr>
            <w:tcW w:w="1200" w:type="pct"/>
          </w:tcPr>
          <w:p w14:paraId="23D205B8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800" w:type="pct"/>
          </w:tcPr>
          <w:p w14:paraId="4B321E1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178 mg</w:t>
            </w:r>
          </w:p>
        </w:tc>
        <w:tc>
          <w:tcPr>
            <w:tcW w:w="1550" w:type="pct"/>
          </w:tcPr>
          <w:p w14:paraId="5CB82AD2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</w:tbl>
    <w:p w14:paraId="29C9F274" w14:textId="77777777" w:rsidR="005201B4" w:rsidRDefault="005201B4">
      <w:pPr>
        <w:spacing w:after="200"/>
      </w:pPr>
    </w:p>
    <w:p w14:paraId="638B497F" w14:textId="41238866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Methionine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2338"/>
        <w:gridCol w:w="1496"/>
        <w:gridCol w:w="2992"/>
      </w:tblGrid>
      <w:tr w:rsidR="005201B4" w14:paraId="5B9BCFCD" w14:textId="77777777">
        <w:trPr>
          <w:tblHeader/>
        </w:trPr>
        <w:tc>
          <w:tcPr>
            <w:tcW w:w="1350" w:type="pct"/>
          </w:tcPr>
          <w:p w14:paraId="718F7D27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250" w:type="pct"/>
          </w:tcPr>
          <w:p w14:paraId="28C13037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800" w:type="pct"/>
          </w:tcPr>
          <w:p w14:paraId="166368F4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600" w:type="pct"/>
          </w:tcPr>
          <w:p w14:paraId="7EBE0A3D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2B6AAAAF" w14:textId="77777777">
        <w:tc>
          <w:tcPr>
            <w:tcW w:w="1350" w:type="pct"/>
          </w:tcPr>
          <w:p w14:paraId="037FDF3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Tuna</w:t>
            </w:r>
          </w:p>
        </w:tc>
        <w:tc>
          <w:tcPr>
            <w:tcW w:w="1250" w:type="pct"/>
          </w:tcPr>
          <w:p w14:paraId="5BA3F2F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800" w:type="pct"/>
          </w:tcPr>
          <w:p w14:paraId="3BADA6DB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755 mg</w:t>
            </w:r>
          </w:p>
        </w:tc>
        <w:tc>
          <w:tcPr>
            <w:tcW w:w="1600" w:type="pct"/>
          </w:tcPr>
          <w:p w14:paraId="0FE6FC53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 established</w:t>
            </w:r>
          </w:p>
        </w:tc>
      </w:tr>
      <w:tr w:rsidR="005201B4" w14:paraId="7E31490B" w14:textId="77777777">
        <w:tc>
          <w:tcPr>
            <w:tcW w:w="1350" w:type="pct"/>
          </w:tcPr>
          <w:p w14:paraId="3622CDB2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Chicken breast</w:t>
            </w:r>
          </w:p>
        </w:tc>
        <w:tc>
          <w:tcPr>
            <w:tcW w:w="1250" w:type="pct"/>
          </w:tcPr>
          <w:p w14:paraId="703A027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800" w:type="pct"/>
          </w:tcPr>
          <w:p w14:paraId="7C7EC45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760 mg</w:t>
            </w:r>
          </w:p>
        </w:tc>
        <w:tc>
          <w:tcPr>
            <w:tcW w:w="1600" w:type="pct"/>
          </w:tcPr>
          <w:p w14:paraId="263FF1F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789E9816" w14:textId="77777777">
        <w:tc>
          <w:tcPr>
            <w:tcW w:w="1350" w:type="pct"/>
          </w:tcPr>
          <w:p w14:paraId="43CC286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Eggs</w:t>
            </w:r>
          </w:p>
        </w:tc>
        <w:tc>
          <w:tcPr>
            <w:tcW w:w="1250" w:type="pct"/>
          </w:tcPr>
          <w:p w14:paraId="0A37BA23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2 large</w:t>
            </w:r>
          </w:p>
        </w:tc>
        <w:tc>
          <w:tcPr>
            <w:tcW w:w="800" w:type="pct"/>
          </w:tcPr>
          <w:p w14:paraId="16EC90B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496 mg</w:t>
            </w:r>
          </w:p>
        </w:tc>
        <w:tc>
          <w:tcPr>
            <w:tcW w:w="1600" w:type="pct"/>
          </w:tcPr>
          <w:p w14:paraId="0C7827E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</w:tbl>
    <w:p w14:paraId="773D6A6B" w14:textId="77777777" w:rsidR="005201B4" w:rsidRDefault="005201B4">
      <w:pPr>
        <w:spacing w:after="200"/>
      </w:pPr>
    </w:p>
    <w:p w14:paraId="4C6CD7B0" w14:textId="773A81F5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Vitamin B12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2524"/>
        <w:gridCol w:w="1777"/>
        <w:gridCol w:w="2712"/>
      </w:tblGrid>
      <w:tr w:rsidR="005201B4" w14:paraId="1F321906" w14:textId="77777777">
        <w:trPr>
          <w:tblHeader/>
        </w:trPr>
        <w:tc>
          <w:tcPr>
            <w:tcW w:w="1250" w:type="pct"/>
          </w:tcPr>
          <w:p w14:paraId="069B6497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350" w:type="pct"/>
          </w:tcPr>
          <w:p w14:paraId="126EACAE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950" w:type="pct"/>
          </w:tcPr>
          <w:p w14:paraId="3AE34F0D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450" w:type="pct"/>
          </w:tcPr>
          <w:p w14:paraId="3D5C7645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39436A4E" w14:textId="77777777">
        <w:tc>
          <w:tcPr>
            <w:tcW w:w="1250" w:type="pct"/>
          </w:tcPr>
          <w:p w14:paraId="5FF6BA7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Clams</w:t>
            </w:r>
          </w:p>
        </w:tc>
        <w:tc>
          <w:tcPr>
            <w:tcW w:w="1350" w:type="pct"/>
          </w:tcPr>
          <w:p w14:paraId="175D604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950" w:type="pct"/>
          </w:tcPr>
          <w:p w14:paraId="7443118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84 mcg</w:t>
            </w:r>
          </w:p>
        </w:tc>
        <w:tc>
          <w:tcPr>
            <w:tcW w:w="1450" w:type="pct"/>
          </w:tcPr>
          <w:p w14:paraId="4C0364EB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3500%</w:t>
            </w:r>
          </w:p>
        </w:tc>
      </w:tr>
      <w:tr w:rsidR="005201B4" w14:paraId="1AF215B6" w14:textId="77777777">
        <w:tc>
          <w:tcPr>
            <w:tcW w:w="1250" w:type="pct"/>
          </w:tcPr>
          <w:p w14:paraId="6A52117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Sardines</w:t>
            </w:r>
          </w:p>
        </w:tc>
        <w:tc>
          <w:tcPr>
            <w:tcW w:w="1350" w:type="pct"/>
          </w:tcPr>
          <w:p w14:paraId="697602D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950" w:type="pct"/>
          </w:tcPr>
          <w:p w14:paraId="6F57B37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7.6 mcg</w:t>
            </w:r>
          </w:p>
        </w:tc>
        <w:tc>
          <w:tcPr>
            <w:tcW w:w="1450" w:type="pct"/>
          </w:tcPr>
          <w:p w14:paraId="128BDEE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317%</w:t>
            </w:r>
          </w:p>
        </w:tc>
      </w:tr>
      <w:tr w:rsidR="005201B4" w14:paraId="3673F74F" w14:textId="77777777">
        <w:tc>
          <w:tcPr>
            <w:tcW w:w="1250" w:type="pct"/>
          </w:tcPr>
          <w:p w14:paraId="5437B4E4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Salmon</w:t>
            </w:r>
          </w:p>
        </w:tc>
        <w:tc>
          <w:tcPr>
            <w:tcW w:w="1350" w:type="pct"/>
          </w:tcPr>
          <w:p w14:paraId="78237D7E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950" w:type="pct"/>
          </w:tcPr>
          <w:p w14:paraId="049255D8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4.8 mcg</w:t>
            </w:r>
          </w:p>
        </w:tc>
        <w:tc>
          <w:tcPr>
            <w:tcW w:w="1450" w:type="pct"/>
          </w:tcPr>
          <w:p w14:paraId="7CF3F7B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200%</w:t>
            </w:r>
          </w:p>
        </w:tc>
      </w:tr>
      <w:tr w:rsidR="005201B4" w14:paraId="77361A80" w14:textId="77777777">
        <w:tc>
          <w:tcPr>
            <w:tcW w:w="1250" w:type="pct"/>
          </w:tcPr>
          <w:p w14:paraId="19E37009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Eggs</w:t>
            </w:r>
          </w:p>
        </w:tc>
        <w:tc>
          <w:tcPr>
            <w:tcW w:w="1350" w:type="pct"/>
          </w:tcPr>
          <w:p w14:paraId="454DD70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2 large</w:t>
            </w:r>
          </w:p>
        </w:tc>
        <w:tc>
          <w:tcPr>
            <w:tcW w:w="950" w:type="pct"/>
          </w:tcPr>
          <w:p w14:paraId="563FAFA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1.6 mcg</w:t>
            </w:r>
          </w:p>
        </w:tc>
        <w:tc>
          <w:tcPr>
            <w:tcW w:w="1450" w:type="pct"/>
          </w:tcPr>
          <w:p w14:paraId="6442F17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67%</w:t>
            </w:r>
          </w:p>
        </w:tc>
      </w:tr>
    </w:tbl>
    <w:p w14:paraId="71A38A25" w14:textId="77777777" w:rsidR="005201B4" w:rsidRDefault="005201B4">
      <w:pPr>
        <w:spacing w:after="200"/>
      </w:pPr>
    </w:p>
    <w:p w14:paraId="1E79DCEE" w14:textId="1A989A47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Vitamin B6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2151"/>
        <w:gridCol w:w="1590"/>
        <w:gridCol w:w="2244"/>
      </w:tblGrid>
      <w:tr w:rsidR="005201B4" w14:paraId="56155988" w14:textId="77777777">
        <w:trPr>
          <w:tblHeader/>
        </w:trPr>
        <w:tc>
          <w:tcPr>
            <w:tcW w:w="1800" w:type="pct"/>
          </w:tcPr>
          <w:p w14:paraId="441D65BC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150" w:type="pct"/>
          </w:tcPr>
          <w:p w14:paraId="36D4BDE1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850" w:type="pct"/>
          </w:tcPr>
          <w:p w14:paraId="1A853FC0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200" w:type="pct"/>
          </w:tcPr>
          <w:p w14:paraId="04EB6885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5D2B433D" w14:textId="77777777">
        <w:tc>
          <w:tcPr>
            <w:tcW w:w="1800" w:type="pct"/>
          </w:tcPr>
          <w:p w14:paraId="0C189E7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Chickpeas</w:t>
            </w:r>
          </w:p>
        </w:tc>
        <w:tc>
          <w:tcPr>
            <w:tcW w:w="1150" w:type="pct"/>
          </w:tcPr>
          <w:p w14:paraId="2784B9F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850" w:type="pct"/>
          </w:tcPr>
          <w:p w14:paraId="29DFE89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1.1 mg</w:t>
            </w:r>
          </w:p>
        </w:tc>
        <w:tc>
          <w:tcPr>
            <w:tcW w:w="1200" w:type="pct"/>
          </w:tcPr>
          <w:p w14:paraId="0DE9CB5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65%</w:t>
            </w:r>
          </w:p>
        </w:tc>
      </w:tr>
      <w:tr w:rsidR="005201B4" w14:paraId="31D8EDC4" w14:textId="77777777">
        <w:tc>
          <w:tcPr>
            <w:tcW w:w="1800" w:type="pct"/>
          </w:tcPr>
          <w:p w14:paraId="5FBF6B8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Tuna</w:t>
            </w:r>
          </w:p>
        </w:tc>
        <w:tc>
          <w:tcPr>
            <w:tcW w:w="1150" w:type="pct"/>
          </w:tcPr>
          <w:p w14:paraId="4D8DEBB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850" w:type="pct"/>
          </w:tcPr>
          <w:p w14:paraId="5899CAF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0.9 mg</w:t>
            </w:r>
          </w:p>
        </w:tc>
        <w:tc>
          <w:tcPr>
            <w:tcW w:w="1200" w:type="pct"/>
          </w:tcPr>
          <w:p w14:paraId="1F0C31A3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53%</w:t>
            </w:r>
          </w:p>
        </w:tc>
      </w:tr>
      <w:tr w:rsidR="005201B4" w14:paraId="197240C7" w14:textId="77777777">
        <w:tc>
          <w:tcPr>
            <w:tcW w:w="1800" w:type="pct"/>
          </w:tcPr>
          <w:p w14:paraId="6A2650D7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Chicken breast (cooked)</w:t>
            </w:r>
          </w:p>
        </w:tc>
        <w:tc>
          <w:tcPr>
            <w:tcW w:w="1150" w:type="pct"/>
          </w:tcPr>
          <w:p w14:paraId="5AF843B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3 oz</w:t>
            </w:r>
          </w:p>
        </w:tc>
        <w:tc>
          <w:tcPr>
            <w:tcW w:w="850" w:type="pct"/>
          </w:tcPr>
          <w:p w14:paraId="014B7844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0.77 mg</w:t>
            </w:r>
          </w:p>
        </w:tc>
        <w:tc>
          <w:tcPr>
            <w:tcW w:w="1200" w:type="pct"/>
          </w:tcPr>
          <w:p w14:paraId="47516A92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45%</w:t>
            </w:r>
          </w:p>
        </w:tc>
      </w:tr>
      <w:tr w:rsidR="005201B4" w14:paraId="7DA7DBE5" w14:textId="77777777">
        <w:tc>
          <w:tcPr>
            <w:tcW w:w="1800" w:type="pct"/>
          </w:tcPr>
          <w:p w14:paraId="4F2BDA2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Potatoes</w:t>
            </w:r>
          </w:p>
        </w:tc>
        <w:tc>
          <w:tcPr>
            <w:tcW w:w="1150" w:type="pct"/>
          </w:tcPr>
          <w:p w14:paraId="605CC50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medium</w:t>
            </w:r>
          </w:p>
        </w:tc>
        <w:tc>
          <w:tcPr>
            <w:tcW w:w="850" w:type="pct"/>
          </w:tcPr>
          <w:p w14:paraId="6200C7C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0.4 mg</w:t>
            </w:r>
          </w:p>
        </w:tc>
        <w:tc>
          <w:tcPr>
            <w:tcW w:w="1200" w:type="pct"/>
          </w:tcPr>
          <w:p w14:paraId="52FE3799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25%</w:t>
            </w:r>
          </w:p>
        </w:tc>
      </w:tr>
      <w:tr w:rsidR="005201B4" w14:paraId="24497F54" w14:textId="77777777">
        <w:tc>
          <w:tcPr>
            <w:tcW w:w="1800" w:type="pct"/>
          </w:tcPr>
          <w:p w14:paraId="2BABCEF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Bananas</w:t>
            </w:r>
          </w:p>
        </w:tc>
        <w:tc>
          <w:tcPr>
            <w:tcW w:w="1150" w:type="pct"/>
          </w:tcPr>
          <w:p w14:paraId="792E92A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medium</w:t>
            </w:r>
          </w:p>
        </w:tc>
        <w:tc>
          <w:tcPr>
            <w:tcW w:w="850" w:type="pct"/>
          </w:tcPr>
          <w:p w14:paraId="0ABCAC6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0.4 mg</w:t>
            </w:r>
          </w:p>
        </w:tc>
        <w:tc>
          <w:tcPr>
            <w:tcW w:w="1200" w:type="pct"/>
          </w:tcPr>
          <w:p w14:paraId="032E5A43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25%</w:t>
            </w:r>
          </w:p>
        </w:tc>
      </w:tr>
    </w:tbl>
    <w:p w14:paraId="32A67BD5" w14:textId="77777777" w:rsidR="005201B4" w:rsidRDefault="005201B4">
      <w:pPr>
        <w:spacing w:after="200"/>
      </w:pPr>
    </w:p>
    <w:p w14:paraId="37E95B58" w14:textId="77777777" w:rsidR="005201B4" w:rsidRDefault="00000000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006666"/>
          <w:sz w:val="36"/>
          <w:szCs w:val="36"/>
        </w:rPr>
        <w:t>Epi Bioactive Nutrients</w:t>
      </w:r>
    </w:p>
    <w:p w14:paraId="6164D124" w14:textId="6B635C73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Sulforaphane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5"/>
        <w:gridCol w:w="2244"/>
        <w:gridCol w:w="1870"/>
        <w:gridCol w:w="2431"/>
      </w:tblGrid>
      <w:tr w:rsidR="005201B4" w14:paraId="24E9054B" w14:textId="77777777">
        <w:trPr>
          <w:tblHeader/>
        </w:trPr>
        <w:tc>
          <w:tcPr>
            <w:tcW w:w="1500" w:type="pct"/>
          </w:tcPr>
          <w:p w14:paraId="73B83D5F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200" w:type="pct"/>
          </w:tcPr>
          <w:p w14:paraId="7E1769E8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1000" w:type="pct"/>
          </w:tcPr>
          <w:p w14:paraId="6346E7FC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300" w:type="pct"/>
          </w:tcPr>
          <w:p w14:paraId="323E8E62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18A9D646" w14:textId="77777777">
        <w:tc>
          <w:tcPr>
            <w:tcW w:w="1500" w:type="pct"/>
          </w:tcPr>
          <w:p w14:paraId="1A7CD0D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Broccoli sprouts</w:t>
            </w:r>
          </w:p>
        </w:tc>
        <w:tc>
          <w:tcPr>
            <w:tcW w:w="1200" w:type="pct"/>
          </w:tcPr>
          <w:p w14:paraId="41654DC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oz</w:t>
            </w:r>
          </w:p>
        </w:tc>
        <w:tc>
          <w:tcPr>
            <w:tcW w:w="1000" w:type="pct"/>
          </w:tcPr>
          <w:p w14:paraId="6664CA0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Very high</w:t>
            </w:r>
          </w:p>
        </w:tc>
        <w:tc>
          <w:tcPr>
            <w:tcW w:w="1300" w:type="pct"/>
          </w:tcPr>
          <w:p w14:paraId="43A7D52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4A311C0A" w14:textId="77777777">
        <w:tc>
          <w:tcPr>
            <w:tcW w:w="1500" w:type="pct"/>
          </w:tcPr>
          <w:p w14:paraId="468DF46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Broccoli</w:t>
            </w:r>
          </w:p>
        </w:tc>
        <w:tc>
          <w:tcPr>
            <w:tcW w:w="1200" w:type="pct"/>
          </w:tcPr>
          <w:p w14:paraId="4EE4E283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1000" w:type="pct"/>
          </w:tcPr>
          <w:p w14:paraId="3DD29B0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Moderate</w:t>
            </w:r>
          </w:p>
        </w:tc>
        <w:tc>
          <w:tcPr>
            <w:tcW w:w="1300" w:type="pct"/>
          </w:tcPr>
          <w:p w14:paraId="539304E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3AEDEA9C" w14:textId="77777777">
        <w:tc>
          <w:tcPr>
            <w:tcW w:w="1500" w:type="pct"/>
          </w:tcPr>
          <w:p w14:paraId="590D95F4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Kale</w:t>
            </w:r>
          </w:p>
        </w:tc>
        <w:tc>
          <w:tcPr>
            <w:tcW w:w="1200" w:type="pct"/>
          </w:tcPr>
          <w:p w14:paraId="793EA82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1000" w:type="pct"/>
          </w:tcPr>
          <w:p w14:paraId="73C6ADD2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Moderate</w:t>
            </w:r>
          </w:p>
        </w:tc>
        <w:tc>
          <w:tcPr>
            <w:tcW w:w="1300" w:type="pct"/>
          </w:tcPr>
          <w:p w14:paraId="28074BA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</w:tbl>
    <w:p w14:paraId="544E2B34" w14:textId="77777777" w:rsidR="005201B4" w:rsidRDefault="005201B4">
      <w:pPr>
        <w:spacing w:after="200"/>
      </w:pPr>
    </w:p>
    <w:p w14:paraId="7D2239FC" w14:textId="34B92B12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EGCG (Green Tea Catechin)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2525"/>
        <w:gridCol w:w="1870"/>
        <w:gridCol w:w="2618"/>
      </w:tblGrid>
      <w:tr w:rsidR="005201B4" w14:paraId="6DAED831" w14:textId="77777777">
        <w:trPr>
          <w:tblHeader/>
        </w:trPr>
        <w:tc>
          <w:tcPr>
            <w:tcW w:w="1250" w:type="pct"/>
          </w:tcPr>
          <w:p w14:paraId="25176352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350" w:type="pct"/>
          </w:tcPr>
          <w:p w14:paraId="0D4A147D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1000" w:type="pct"/>
          </w:tcPr>
          <w:p w14:paraId="6E00AEC3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400" w:type="pct"/>
          </w:tcPr>
          <w:p w14:paraId="2B3D6740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1253A392" w14:textId="77777777">
        <w:tc>
          <w:tcPr>
            <w:tcW w:w="1250" w:type="pct"/>
          </w:tcPr>
          <w:p w14:paraId="67A8B6C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Matcha</w:t>
            </w:r>
          </w:p>
        </w:tc>
        <w:tc>
          <w:tcPr>
            <w:tcW w:w="1350" w:type="pct"/>
          </w:tcPr>
          <w:p w14:paraId="4E77D3C4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1000" w:type="pct"/>
          </w:tcPr>
          <w:p w14:paraId="6603F53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High</w:t>
            </w:r>
          </w:p>
        </w:tc>
        <w:tc>
          <w:tcPr>
            <w:tcW w:w="1400" w:type="pct"/>
          </w:tcPr>
          <w:p w14:paraId="40E45312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2D391C8C" w14:textId="77777777">
        <w:tc>
          <w:tcPr>
            <w:tcW w:w="1250" w:type="pct"/>
          </w:tcPr>
          <w:p w14:paraId="2DB6DD33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Green tea</w:t>
            </w:r>
          </w:p>
        </w:tc>
        <w:tc>
          <w:tcPr>
            <w:tcW w:w="1350" w:type="pct"/>
          </w:tcPr>
          <w:p w14:paraId="5B50BA1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1000" w:type="pct"/>
          </w:tcPr>
          <w:p w14:paraId="430069B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Moderate</w:t>
            </w:r>
          </w:p>
        </w:tc>
        <w:tc>
          <w:tcPr>
            <w:tcW w:w="1400" w:type="pct"/>
          </w:tcPr>
          <w:p w14:paraId="01E44509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</w:tbl>
    <w:p w14:paraId="0308FC22" w14:textId="77777777" w:rsidR="005201B4" w:rsidRDefault="005201B4">
      <w:pPr>
        <w:spacing w:after="200"/>
      </w:pPr>
    </w:p>
    <w:p w14:paraId="1EA27D63" w14:textId="3EB6193F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Curcumin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1"/>
        <w:gridCol w:w="2337"/>
        <w:gridCol w:w="1777"/>
        <w:gridCol w:w="2525"/>
      </w:tblGrid>
      <w:tr w:rsidR="005201B4" w14:paraId="36259E88" w14:textId="77777777">
        <w:trPr>
          <w:tblHeader/>
        </w:trPr>
        <w:tc>
          <w:tcPr>
            <w:tcW w:w="1450" w:type="pct"/>
          </w:tcPr>
          <w:p w14:paraId="5AB10E27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250" w:type="pct"/>
          </w:tcPr>
          <w:p w14:paraId="5578DEE6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950" w:type="pct"/>
          </w:tcPr>
          <w:p w14:paraId="190BEEEE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350" w:type="pct"/>
          </w:tcPr>
          <w:p w14:paraId="79D9DDF9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56D84F61" w14:textId="77777777">
        <w:tc>
          <w:tcPr>
            <w:tcW w:w="1450" w:type="pct"/>
          </w:tcPr>
          <w:p w14:paraId="5C3F91A9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Turmeric powder</w:t>
            </w:r>
          </w:p>
        </w:tc>
        <w:tc>
          <w:tcPr>
            <w:tcW w:w="1250" w:type="pct"/>
          </w:tcPr>
          <w:p w14:paraId="0DC3DA7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tsp</w:t>
            </w:r>
          </w:p>
        </w:tc>
        <w:tc>
          <w:tcPr>
            <w:tcW w:w="950" w:type="pct"/>
          </w:tcPr>
          <w:p w14:paraId="2DA0A11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~200 mg</w:t>
            </w:r>
          </w:p>
        </w:tc>
        <w:tc>
          <w:tcPr>
            <w:tcW w:w="1350" w:type="pct"/>
          </w:tcPr>
          <w:p w14:paraId="06506FA9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424C558D" w14:textId="77777777">
        <w:tc>
          <w:tcPr>
            <w:tcW w:w="1450" w:type="pct"/>
          </w:tcPr>
          <w:p w14:paraId="436A23C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Turmeric root</w:t>
            </w:r>
          </w:p>
        </w:tc>
        <w:tc>
          <w:tcPr>
            <w:tcW w:w="1250" w:type="pct"/>
          </w:tcPr>
          <w:p w14:paraId="59EBD74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tbsp</w:t>
            </w:r>
          </w:p>
        </w:tc>
        <w:tc>
          <w:tcPr>
            <w:tcW w:w="950" w:type="pct"/>
          </w:tcPr>
          <w:p w14:paraId="47AE589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Variable</w:t>
            </w:r>
          </w:p>
        </w:tc>
        <w:tc>
          <w:tcPr>
            <w:tcW w:w="1350" w:type="pct"/>
          </w:tcPr>
          <w:p w14:paraId="06889F1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</w:tbl>
    <w:p w14:paraId="057AE967" w14:textId="77777777" w:rsidR="005201B4" w:rsidRDefault="005201B4">
      <w:pPr>
        <w:spacing w:after="200"/>
      </w:pPr>
    </w:p>
    <w:p w14:paraId="04A8C5FA" w14:textId="6AF35934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Resveratrol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3"/>
        <w:gridCol w:w="2338"/>
        <w:gridCol w:w="2338"/>
        <w:gridCol w:w="2431"/>
      </w:tblGrid>
      <w:tr w:rsidR="005201B4" w14:paraId="7FD36707" w14:textId="77777777">
        <w:trPr>
          <w:tblHeader/>
        </w:trPr>
        <w:tc>
          <w:tcPr>
            <w:tcW w:w="1200" w:type="pct"/>
          </w:tcPr>
          <w:p w14:paraId="59BFCC01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250" w:type="pct"/>
          </w:tcPr>
          <w:p w14:paraId="2E022771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1250" w:type="pct"/>
          </w:tcPr>
          <w:p w14:paraId="23AFF52A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300" w:type="pct"/>
          </w:tcPr>
          <w:p w14:paraId="305D214D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773FC0E4" w14:textId="77777777">
        <w:tc>
          <w:tcPr>
            <w:tcW w:w="1200" w:type="pct"/>
          </w:tcPr>
          <w:p w14:paraId="6C24727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Red grapes</w:t>
            </w:r>
          </w:p>
        </w:tc>
        <w:tc>
          <w:tcPr>
            <w:tcW w:w="1250" w:type="pct"/>
          </w:tcPr>
          <w:p w14:paraId="4D49753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1250" w:type="pct"/>
          </w:tcPr>
          <w:p w14:paraId="1621807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Moderate</w:t>
            </w:r>
          </w:p>
        </w:tc>
        <w:tc>
          <w:tcPr>
            <w:tcW w:w="1300" w:type="pct"/>
          </w:tcPr>
          <w:p w14:paraId="1E4925E7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3A6C3E87" w14:textId="77777777">
        <w:tc>
          <w:tcPr>
            <w:tcW w:w="1200" w:type="pct"/>
          </w:tcPr>
          <w:p w14:paraId="63D7F0F3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Blueberries</w:t>
            </w:r>
          </w:p>
        </w:tc>
        <w:tc>
          <w:tcPr>
            <w:tcW w:w="1250" w:type="pct"/>
          </w:tcPr>
          <w:p w14:paraId="6E437982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1250" w:type="pct"/>
          </w:tcPr>
          <w:p w14:paraId="2D996B43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Low–moderate</w:t>
            </w:r>
          </w:p>
        </w:tc>
        <w:tc>
          <w:tcPr>
            <w:tcW w:w="1300" w:type="pct"/>
          </w:tcPr>
          <w:p w14:paraId="71B4A6B4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0E69EBCA" w14:textId="77777777">
        <w:tc>
          <w:tcPr>
            <w:tcW w:w="1200" w:type="pct"/>
          </w:tcPr>
          <w:p w14:paraId="65A793B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Peanuts</w:t>
            </w:r>
          </w:p>
        </w:tc>
        <w:tc>
          <w:tcPr>
            <w:tcW w:w="1250" w:type="pct"/>
          </w:tcPr>
          <w:p w14:paraId="68D9AE3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oz</w:t>
            </w:r>
          </w:p>
        </w:tc>
        <w:tc>
          <w:tcPr>
            <w:tcW w:w="1250" w:type="pct"/>
          </w:tcPr>
          <w:p w14:paraId="01FC4CD2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Low</w:t>
            </w:r>
          </w:p>
        </w:tc>
        <w:tc>
          <w:tcPr>
            <w:tcW w:w="1300" w:type="pct"/>
          </w:tcPr>
          <w:p w14:paraId="471BBE8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</w:tbl>
    <w:p w14:paraId="10875038" w14:textId="77777777" w:rsidR="005201B4" w:rsidRDefault="005201B4">
      <w:pPr>
        <w:spacing w:after="200"/>
      </w:pPr>
    </w:p>
    <w:p w14:paraId="250BC3C3" w14:textId="14B21F7F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Quercetin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1"/>
        <w:gridCol w:w="2244"/>
        <w:gridCol w:w="1777"/>
        <w:gridCol w:w="2338"/>
      </w:tblGrid>
      <w:tr w:rsidR="005201B4" w14:paraId="3AE8604C" w14:textId="77777777">
        <w:trPr>
          <w:tblHeader/>
        </w:trPr>
        <w:tc>
          <w:tcPr>
            <w:tcW w:w="1600" w:type="pct"/>
          </w:tcPr>
          <w:p w14:paraId="4F61DE37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200" w:type="pct"/>
          </w:tcPr>
          <w:p w14:paraId="7896BDAB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950" w:type="pct"/>
          </w:tcPr>
          <w:p w14:paraId="49F73338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250" w:type="pct"/>
          </w:tcPr>
          <w:p w14:paraId="2B74CCFA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304C69D9" w14:textId="77777777">
        <w:tc>
          <w:tcPr>
            <w:tcW w:w="1600" w:type="pct"/>
          </w:tcPr>
          <w:p w14:paraId="7FC31667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Red onions</w:t>
            </w:r>
          </w:p>
        </w:tc>
        <w:tc>
          <w:tcPr>
            <w:tcW w:w="1200" w:type="pct"/>
          </w:tcPr>
          <w:p w14:paraId="7A3F629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medium</w:t>
            </w:r>
          </w:p>
        </w:tc>
        <w:tc>
          <w:tcPr>
            <w:tcW w:w="950" w:type="pct"/>
          </w:tcPr>
          <w:p w14:paraId="6CB6B17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High</w:t>
            </w:r>
          </w:p>
        </w:tc>
        <w:tc>
          <w:tcPr>
            <w:tcW w:w="1250" w:type="pct"/>
          </w:tcPr>
          <w:p w14:paraId="37C233D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661D5617" w14:textId="77777777">
        <w:tc>
          <w:tcPr>
            <w:tcW w:w="1600" w:type="pct"/>
          </w:tcPr>
          <w:p w14:paraId="7E856506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Apples (with skin)</w:t>
            </w:r>
          </w:p>
        </w:tc>
        <w:tc>
          <w:tcPr>
            <w:tcW w:w="1200" w:type="pct"/>
          </w:tcPr>
          <w:p w14:paraId="5E81840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medium</w:t>
            </w:r>
          </w:p>
        </w:tc>
        <w:tc>
          <w:tcPr>
            <w:tcW w:w="950" w:type="pct"/>
          </w:tcPr>
          <w:p w14:paraId="29B3BDB7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Moderate</w:t>
            </w:r>
          </w:p>
        </w:tc>
        <w:tc>
          <w:tcPr>
            <w:tcW w:w="1250" w:type="pct"/>
          </w:tcPr>
          <w:p w14:paraId="6F81EAE5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78689582" w14:textId="77777777">
        <w:tc>
          <w:tcPr>
            <w:tcW w:w="1600" w:type="pct"/>
          </w:tcPr>
          <w:p w14:paraId="0E7C96C9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Berries</w:t>
            </w:r>
          </w:p>
        </w:tc>
        <w:tc>
          <w:tcPr>
            <w:tcW w:w="1200" w:type="pct"/>
          </w:tcPr>
          <w:p w14:paraId="5CB15C1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950" w:type="pct"/>
          </w:tcPr>
          <w:p w14:paraId="1B2775C4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Moderate</w:t>
            </w:r>
          </w:p>
        </w:tc>
        <w:tc>
          <w:tcPr>
            <w:tcW w:w="1250" w:type="pct"/>
          </w:tcPr>
          <w:p w14:paraId="53DDA0A4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</w:tbl>
    <w:p w14:paraId="5F3C8593" w14:textId="77777777" w:rsidR="005201B4" w:rsidRDefault="005201B4">
      <w:pPr>
        <w:spacing w:after="200"/>
      </w:pPr>
    </w:p>
    <w:p w14:paraId="561C2C54" w14:textId="106F0B81" w:rsidR="005201B4" w:rsidRDefault="00000000" w:rsidP="00AB2CB2">
      <w:pPr>
        <w:spacing w:after="240" w:line="360" w:lineRule="auto"/>
      </w:pPr>
      <w:r>
        <w:rPr>
          <w:rFonts w:ascii="Cambria" w:eastAsia="Cambria" w:hAnsi="Cambria" w:cs="Cambria"/>
          <w:b/>
          <w:bCs/>
          <w:color w:val="333333"/>
          <w:sz w:val="28"/>
          <w:szCs w:val="28"/>
        </w:rPr>
        <w:t>Anthocyanins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7"/>
        <w:gridCol w:w="2338"/>
        <w:gridCol w:w="1870"/>
        <w:gridCol w:w="2525"/>
      </w:tblGrid>
      <w:tr w:rsidR="005201B4" w14:paraId="3BAE4F10" w14:textId="77777777">
        <w:trPr>
          <w:tblHeader/>
        </w:trPr>
        <w:tc>
          <w:tcPr>
            <w:tcW w:w="1400" w:type="pct"/>
          </w:tcPr>
          <w:p w14:paraId="11DD7FB0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Food Source</w:t>
            </w:r>
          </w:p>
        </w:tc>
        <w:tc>
          <w:tcPr>
            <w:tcW w:w="1250" w:type="pct"/>
          </w:tcPr>
          <w:p w14:paraId="79784F5C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Serving Size</w:t>
            </w:r>
          </w:p>
        </w:tc>
        <w:tc>
          <w:tcPr>
            <w:tcW w:w="1000" w:type="pct"/>
          </w:tcPr>
          <w:p w14:paraId="1789871E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Amount</w:t>
            </w:r>
          </w:p>
        </w:tc>
        <w:tc>
          <w:tcPr>
            <w:tcW w:w="1350" w:type="pct"/>
          </w:tcPr>
          <w:p w14:paraId="121145C5" w14:textId="77777777" w:rsidR="005201B4" w:rsidRDefault="00000000">
            <w:r>
              <w:rPr>
                <w:rFonts w:ascii="Cambria" w:eastAsia="Cambria" w:hAnsi="Cambria" w:cs="Cambria"/>
                <w:b/>
                <w:bCs/>
                <w:color w:val="333333"/>
                <w:sz w:val="22"/>
                <w:szCs w:val="22"/>
              </w:rPr>
              <w:t>% Daily Value</w:t>
            </w:r>
          </w:p>
        </w:tc>
      </w:tr>
      <w:tr w:rsidR="005201B4" w14:paraId="2D5417EC" w14:textId="77777777">
        <w:tc>
          <w:tcPr>
            <w:tcW w:w="1400" w:type="pct"/>
          </w:tcPr>
          <w:p w14:paraId="291BF101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Blueberries</w:t>
            </w:r>
          </w:p>
        </w:tc>
        <w:tc>
          <w:tcPr>
            <w:tcW w:w="1250" w:type="pct"/>
          </w:tcPr>
          <w:p w14:paraId="2FF98530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1000" w:type="pct"/>
          </w:tcPr>
          <w:p w14:paraId="12774367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High</w:t>
            </w:r>
          </w:p>
        </w:tc>
        <w:tc>
          <w:tcPr>
            <w:tcW w:w="1350" w:type="pct"/>
          </w:tcPr>
          <w:p w14:paraId="04618C68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5D662593" w14:textId="77777777">
        <w:tc>
          <w:tcPr>
            <w:tcW w:w="1400" w:type="pct"/>
          </w:tcPr>
          <w:p w14:paraId="0E267DA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Blackberries</w:t>
            </w:r>
          </w:p>
        </w:tc>
        <w:tc>
          <w:tcPr>
            <w:tcW w:w="1250" w:type="pct"/>
          </w:tcPr>
          <w:p w14:paraId="75AFE727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1000" w:type="pct"/>
          </w:tcPr>
          <w:p w14:paraId="7843C1CB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High</w:t>
            </w:r>
          </w:p>
        </w:tc>
        <w:tc>
          <w:tcPr>
            <w:tcW w:w="1350" w:type="pct"/>
          </w:tcPr>
          <w:p w14:paraId="5A6E880C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  <w:tr w:rsidR="005201B4" w14:paraId="1D902768" w14:textId="77777777">
        <w:tc>
          <w:tcPr>
            <w:tcW w:w="1400" w:type="pct"/>
          </w:tcPr>
          <w:p w14:paraId="32BC63DA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Purple cabbage</w:t>
            </w:r>
          </w:p>
        </w:tc>
        <w:tc>
          <w:tcPr>
            <w:tcW w:w="1250" w:type="pct"/>
          </w:tcPr>
          <w:p w14:paraId="004F67CF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1 cup</w:t>
            </w:r>
          </w:p>
        </w:tc>
        <w:tc>
          <w:tcPr>
            <w:tcW w:w="1000" w:type="pct"/>
          </w:tcPr>
          <w:p w14:paraId="014E19DD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Moderate</w:t>
            </w:r>
          </w:p>
        </w:tc>
        <w:tc>
          <w:tcPr>
            <w:tcW w:w="1350" w:type="pct"/>
          </w:tcPr>
          <w:p w14:paraId="2C42E677" w14:textId="77777777" w:rsidR="005201B4" w:rsidRDefault="00000000">
            <w:r>
              <w:rPr>
                <w:rFonts w:ascii="Cambria" w:eastAsia="Cambria" w:hAnsi="Cambria" w:cs="Cambria"/>
                <w:color w:val="333333"/>
                <w:sz w:val="22"/>
                <w:szCs w:val="22"/>
              </w:rPr>
              <w:t>No DV</w:t>
            </w:r>
          </w:p>
        </w:tc>
      </w:tr>
    </w:tbl>
    <w:p w14:paraId="3E44741C" w14:textId="77777777" w:rsidR="005201B4" w:rsidRDefault="005201B4">
      <w:pPr>
        <w:spacing w:after="200"/>
      </w:pPr>
    </w:p>
    <w:sectPr w:rsidR="005201B4">
      <w:footerReference w:type="default" r:id="rId7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6579C" w14:textId="77777777" w:rsidR="00CE0834" w:rsidRDefault="00CE0834" w:rsidP="001C599E">
      <w:r>
        <w:separator/>
      </w:r>
    </w:p>
  </w:endnote>
  <w:endnote w:type="continuationSeparator" w:id="0">
    <w:p w14:paraId="0AE3D54D" w14:textId="77777777" w:rsidR="00CE0834" w:rsidRDefault="00CE0834" w:rsidP="001C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616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B001C" w14:textId="68BE3415" w:rsidR="001C599E" w:rsidRDefault="001C59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658FC" w14:textId="77777777" w:rsidR="001C599E" w:rsidRDefault="001C5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132A" w14:textId="77777777" w:rsidR="00CE0834" w:rsidRDefault="00CE0834" w:rsidP="001C599E">
      <w:r>
        <w:separator/>
      </w:r>
    </w:p>
  </w:footnote>
  <w:footnote w:type="continuationSeparator" w:id="0">
    <w:p w14:paraId="55905DC0" w14:textId="77777777" w:rsidR="00CE0834" w:rsidRDefault="00CE0834" w:rsidP="001C5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B5E88"/>
    <w:multiLevelType w:val="hybridMultilevel"/>
    <w:tmpl w:val="89D2E3C4"/>
    <w:lvl w:ilvl="0" w:tplc="8D4638DC">
      <w:start w:val="1"/>
      <w:numFmt w:val="decimal"/>
      <w:lvlText w:val="%1."/>
      <w:lvlJc w:val="left"/>
      <w:pPr>
        <w:ind w:left="720" w:hanging="360"/>
      </w:pPr>
    </w:lvl>
    <w:lvl w:ilvl="1" w:tplc="C2AEFEB0">
      <w:numFmt w:val="decimal"/>
      <w:lvlText w:val=""/>
      <w:lvlJc w:val="left"/>
    </w:lvl>
    <w:lvl w:ilvl="2" w:tplc="642A3432">
      <w:numFmt w:val="decimal"/>
      <w:lvlText w:val=""/>
      <w:lvlJc w:val="left"/>
    </w:lvl>
    <w:lvl w:ilvl="3" w:tplc="C7361B1A">
      <w:numFmt w:val="decimal"/>
      <w:lvlText w:val=""/>
      <w:lvlJc w:val="left"/>
    </w:lvl>
    <w:lvl w:ilvl="4" w:tplc="27D6B3EA">
      <w:numFmt w:val="decimal"/>
      <w:lvlText w:val=""/>
      <w:lvlJc w:val="left"/>
    </w:lvl>
    <w:lvl w:ilvl="5" w:tplc="A1C8185A">
      <w:numFmt w:val="decimal"/>
      <w:lvlText w:val=""/>
      <w:lvlJc w:val="left"/>
    </w:lvl>
    <w:lvl w:ilvl="6" w:tplc="AEB26584">
      <w:numFmt w:val="decimal"/>
      <w:lvlText w:val=""/>
      <w:lvlJc w:val="left"/>
    </w:lvl>
    <w:lvl w:ilvl="7" w:tplc="06345362">
      <w:numFmt w:val="decimal"/>
      <w:lvlText w:val=""/>
      <w:lvlJc w:val="left"/>
    </w:lvl>
    <w:lvl w:ilvl="8" w:tplc="54EC688A">
      <w:numFmt w:val="decimal"/>
      <w:lvlText w:val=""/>
      <w:lvlJc w:val="left"/>
    </w:lvl>
  </w:abstractNum>
  <w:abstractNum w:abstractNumId="1" w15:restartNumberingAfterBreak="0">
    <w:nsid w:val="5B186319"/>
    <w:multiLevelType w:val="hybridMultilevel"/>
    <w:tmpl w:val="10088A0A"/>
    <w:lvl w:ilvl="0" w:tplc="457E7ED2">
      <w:start w:val="1"/>
      <w:numFmt w:val="bullet"/>
      <w:lvlText w:val="●"/>
      <w:lvlJc w:val="left"/>
      <w:pPr>
        <w:ind w:left="720" w:hanging="360"/>
      </w:pPr>
    </w:lvl>
    <w:lvl w:ilvl="1" w:tplc="B178E384">
      <w:start w:val="1"/>
      <w:numFmt w:val="bullet"/>
      <w:lvlText w:val="○"/>
      <w:lvlJc w:val="left"/>
      <w:pPr>
        <w:ind w:left="1440" w:hanging="360"/>
      </w:pPr>
    </w:lvl>
    <w:lvl w:ilvl="2" w:tplc="05ECA8AE">
      <w:start w:val="1"/>
      <w:numFmt w:val="bullet"/>
      <w:lvlText w:val="■"/>
      <w:lvlJc w:val="left"/>
      <w:pPr>
        <w:ind w:left="2160" w:hanging="360"/>
      </w:pPr>
    </w:lvl>
    <w:lvl w:ilvl="3" w:tplc="A43E70FC">
      <w:start w:val="1"/>
      <w:numFmt w:val="bullet"/>
      <w:lvlText w:val="●"/>
      <w:lvlJc w:val="left"/>
      <w:pPr>
        <w:ind w:left="2880" w:hanging="360"/>
      </w:pPr>
    </w:lvl>
    <w:lvl w:ilvl="4" w:tplc="E7C2C356">
      <w:start w:val="1"/>
      <w:numFmt w:val="bullet"/>
      <w:lvlText w:val="○"/>
      <w:lvlJc w:val="left"/>
      <w:pPr>
        <w:ind w:left="3600" w:hanging="360"/>
      </w:pPr>
    </w:lvl>
    <w:lvl w:ilvl="5" w:tplc="4DA4F0B0">
      <w:start w:val="1"/>
      <w:numFmt w:val="bullet"/>
      <w:lvlText w:val="■"/>
      <w:lvlJc w:val="left"/>
      <w:pPr>
        <w:ind w:left="4320" w:hanging="360"/>
      </w:pPr>
    </w:lvl>
    <w:lvl w:ilvl="6" w:tplc="4BA8E300">
      <w:start w:val="1"/>
      <w:numFmt w:val="bullet"/>
      <w:lvlText w:val="●"/>
      <w:lvlJc w:val="left"/>
      <w:pPr>
        <w:ind w:left="5040" w:hanging="360"/>
      </w:pPr>
    </w:lvl>
    <w:lvl w:ilvl="7" w:tplc="099E6922">
      <w:start w:val="1"/>
      <w:numFmt w:val="bullet"/>
      <w:lvlText w:val="●"/>
      <w:lvlJc w:val="left"/>
      <w:pPr>
        <w:ind w:left="5760" w:hanging="360"/>
      </w:pPr>
    </w:lvl>
    <w:lvl w:ilvl="8" w:tplc="B09E262C">
      <w:start w:val="1"/>
      <w:numFmt w:val="bullet"/>
      <w:lvlText w:val="●"/>
      <w:lvlJc w:val="left"/>
      <w:pPr>
        <w:ind w:left="6480" w:hanging="360"/>
      </w:pPr>
    </w:lvl>
  </w:abstractNum>
  <w:num w:numId="1" w16cid:durableId="12125696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B4"/>
    <w:rsid w:val="00152A9D"/>
    <w:rsid w:val="001C599E"/>
    <w:rsid w:val="003A0F76"/>
    <w:rsid w:val="004B178D"/>
    <w:rsid w:val="005201B4"/>
    <w:rsid w:val="00AB2CB2"/>
    <w:rsid w:val="00C15A8A"/>
    <w:rsid w:val="00CE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E0EA"/>
  <w15:docId w15:val="{5A69B144-8204-4F8F-8529-3AA7DDAD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000000"/>
      <w:sz w:val="30"/>
      <w:szCs w:val="30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000000"/>
      <w:sz w:val="26"/>
      <w:szCs w:val="26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b/>
      <w:bCs/>
      <w:color w:val="000000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59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99E"/>
  </w:style>
  <w:style w:type="paragraph" w:styleId="Footer">
    <w:name w:val="footer"/>
    <w:basedOn w:val="Normal"/>
    <w:link w:val="FooterChar"/>
    <w:uiPriority w:val="99"/>
    <w:unhideWhenUsed/>
    <w:rsid w:val="001C59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464</Words>
  <Characters>2004</Characters>
  <Application>Microsoft Office Word</Application>
  <DocSecurity>0</DocSecurity>
  <Lines>242</Lines>
  <Paragraphs>228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g64phTtfe9UocNoKqkTZ8</dc:title>
  <dc:creator>Un-named</dc:creator>
  <dc:description>Generated document</dc:description>
  <cp:lastModifiedBy>Jill Jones</cp:lastModifiedBy>
  <cp:revision>2</cp:revision>
  <dcterms:created xsi:type="dcterms:W3CDTF">2026-05-27T16:52:00Z</dcterms:created>
  <dcterms:modified xsi:type="dcterms:W3CDTF">2026-05-27T16:52:00Z</dcterms:modified>
</cp:coreProperties>
</file>