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Weeds in the Garden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A45A3C"/>
          <w:sz w:val="24"/>
          <w:szCs w:val="24"/>
        </w:rPr>
        <w:t xml:space="preserve">What Gets in the Way of Friendship — Participant Handout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The same ingredients that grow a good friendship — positivity, consistency, vulnerability, effort — have their own common weeds. Naming them is the first step to pulling them.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Busyness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Often not the real problem — usually a stand-in for "this isn't a priority right now."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Notice when you use busyness as the automatic answer, and ask honestly whether it's true or just easier to say.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Unspoken Expectations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We expect friendships to move faster than they realistically do, and rarely say so out loud.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Name the pace question directly — "I'd love to see you more regularly, would that work for you too?" — instead of assuming you're both on the same page.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Avoiding Conflict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Real closeness forms on the other side of conflict, not by dodging it. Treating disagreement as a threat keeps a friendship shallow.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Next small friction point, say something instead of quietly retreating: "Can I mention something that's been on my mind?"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Jealousy &amp; Comparison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Unacknowledged envy quietly erodes goodwill long before anyone names it out loud.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When you notice envy rising, name it to yourself first — "I'm feeling envious right now" — before it turns into distance or a backhanded comment.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Discomfort Owning Success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Many of us are conditioned toward false humility, which blocks a friend from celebrating with us — and blocks the positivity a friendship needs.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Practice simply saying "thank you, I'm proud of that" instead of deflecting or downplaying good news.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Life Transitions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Moves, new jobs, kids, and other changes are the most common reason circumstance-based friendships fade.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When a friendship's original "common ground" disappears, deliberately replace it — pick a new shared activity or a standing call, rather than letting proximity alone have been the glue.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No Shared Script for Initiating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Unlike dating, adult friendship has no agreed-upon ritual for asking — which makes the first move feel awkward and risky.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Borrow dating's directness: make a specific, low-stakes ask ("Want to grab coffee Thursday?") rather than a vague "we should hang out."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Time Without Talk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Lots of hours together can create an illusion of closeness if the time is all logistics and no real conversation.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Add one genuine question to time you already spend together — don't wait for new time to appear.</w:t>
      </w:r>
    </w:p>
    <w:p>
      <w:pPr>
        <w:pBdr>
          <w:left w:val="single" w:color="A45A3C" w:sz="24"/>
        </w:pBdr>
        <w:shd w:fill="F3E3DC" w:val="clear"/>
        <w:spacing w:after="20" w:before="260"/>
        <w:ind w:left="120" w:right="120"/>
      </w:pPr>
      <w:r>
        <w:rPr>
          <w:sz w:val="24"/>
          <w:szCs w:val="24"/>
        </w:rPr>
        <w:t xml:space="preserve">  🌿  </w:t>
      </w:r>
      <w:r>
        <w:rPr>
          <w:rFonts w:ascii="Georgia" w:cs="Georgia" w:eastAsia="Georgia" w:hAnsi="Georgia"/>
          <w:b/>
          <w:bCs/>
          <w:color w:val="1F4E4C"/>
          <w:sz w:val="24"/>
          <w:szCs w:val="24"/>
        </w:rPr>
        <w:t xml:space="preserve">Spreading Too Thin</w:t>
      </w:r>
    </w:p>
    <w:p>
      <w:pPr>
        <w:spacing w:after="100" w:before="40"/>
        <w:ind w:left="140"/>
      </w:pPr>
      <w:r>
        <w:rPr>
          <w:rFonts w:ascii="Calibri" w:cs="Calibri" w:eastAsia="Calibri" w:hAnsi="Calibri"/>
          <w:i/>
          <w:iCs/>
          <w:color w:val="3A3A3A"/>
          <w:sz w:val="19"/>
          <w:szCs w:val="19"/>
        </w:rPr>
        <w:t xml:space="preserve">Trying to keep every relationship at the same level of closeness leaves all of them under-resourced.</w:t>
      </w:r>
    </w:p>
    <w:p>
      <w:pPr>
        <w:spacing w:after="160"/>
        <w:ind w:left="300" w:hanging="220"/>
      </w:pPr>
      <w:r>
        <w:rPr>
          <w:sz w:val="21"/>
          <w:szCs w:val="21"/>
        </w:rPr>
        <w:t xml:space="preserve">🌱  </w:t>
      </w:r>
      <w:r>
        <w:rPr>
          <w:b/>
          <w:bCs/>
          <w:i/>
          <w:iCs/>
          <w:color w:val="1F4E4C"/>
          <w:sz w:val="21"/>
          <w:szCs w:val="21"/>
        </w:rPr>
        <w:t xml:space="preserve">Pull this weed: 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Choose one or two relationships to intentionally deepen this season, and let others stay comfortably where they are.</w:t>
      </w:r>
    </w:p>
    <w:p>
      <w:pPr>
        <w:pBdr>
          <w:top w:val="single" w:color="C7A252" w:sz="4"/>
          <w:bottom w:val="single" w:color="C7A252" w:sz="4"/>
          <w:left w:val="single" w:color="C7A252" w:sz="4"/>
          <w:right w:val="single" w:color="C7A252" w:sz="4"/>
        </w:pBdr>
        <w:shd w:fill="F2E8D5" w:val="clear"/>
        <w:spacing w:after="0" w:before="300"/>
        <w:ind w:left="200" w:right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  Weeds aren't a sign of a bad gardener — every garden gets them. What matters is noticing and tending, not achieving a weed-free garden.  </w:t>
      </w:r>
    </w:p>
    <w:p>
      <w:pPr>
        <w:spacing w:after="0" w:before="320"/>
      </w:pPr>
      <w:r>
        <w:rPr>
          <w:rFonts w:ascii="Calibri" w:cs="Calibri" w:eastAsia="Calibri" w:hAnsi="Calibri"/>
          <w:b/>
          <w:bCs/>
          <w:color w:val="1F4E4C"/>
          <w:sz w:val="22"/>
          <w:szCs w:val="22"/>
        </w:rPr>
        <w:t xml:space="preserve">The weed I most recognize in my own garden: </w:t>
      </w:r>
    </w:p>
    <w:p>
      <w:pPr>
        <w:pBdr>
          <w:bottom w:val="single" w:color="2C6E6B" w:sz="4"/>
        </w:pBdr>
        <w:spacing w:before="220"/>
      </w:pPr>
      <w:r>
        <w:rPr>
          <w:sz w:val="22"/>
          <w:szCs w:val="22"/>
        </w:rPr>
        <w:t xml:space="preserve"> </w:t>
      </w:r>
    </w:p>
    <w:p>
      <w:pPr>
        <w:spacing w:after="0" w:before="320"/>
      </w:pPr>
      <w:r>
        <w:rPr>
          <w:rFonts w:ascii="Calibri" w:cs="Calibri" w:eastAsia="Calibri" w:hAnsi="Calibri"/>
          <w:b/>
          <w:bCs/>
          <w:color w:val="1F4E4C"/>
          <w:sz w:val="22"/>
          <w:szCs w:val="22"/>
        </w:rPr>
        <w:t xml:space="preserve">One way I'll start pulling it: </w:t>
      </w:r>
    </w:p>
    <w:p>
      <w:pPr>
        <w:pBdr>
          <w:bottom w:val="single" w:color="2C6E6B" w:sz="4"/>
        </w:pBdr>
        <w:spacing w:before="220"/>
      </w:pPr>
      <w:r>
        <w:rPr>
          <w:sz w:val="22"/>
          <w:szCs w:val="22"/>
        </w:rPr>
        <w:t xml:space="preserve">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2026-07-26T16:25:01.207Z</dcterms:created>
  <dcterms:modified xsi:type="dcterms:W3CDTF">2026-07-26T16:25:01.248Z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