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63889" w14:textId="77777777" w:rsidR="00C314FC" w:rsidRPr="00C314FC" w:rsidRDefault="00C314FC" w:rsidP="00C314FC">
      <w:r w:rsidRPr="00C314FC">
        <w:t>The most widely recognized frameworks break listening down by purpose, psychological engagement, or medium.</w:t>
      </w:r>
    </w:p>
    <w:p w14:paraId="0B33D962" w14:textId="77777777" w:rsidR="00C314FC" w:rsidRPr="00C314FC" w:rsidRDefault="00C314FC" w:rsidP="00C314FC">
      <w:r w:rsidRPr="00C314FC">
        <w:rPr>
          <w:b/>
          <w:bCs/>
        </w:rPr>
        <w:t>Core Functional Framework (Interpersonal Communication)</w:t>
      </w:r>
    </w:p>
    <w:p w14:paraId="5F273095" w14:textId="77777777" w:rsidR="00C314FC" w:rsidRPr="00C314FC" w:rsidRDefault="00C314FC" w:rsidP="00C314FC">
      <w:r w:rsidRPr="00C314FC">
        <w:t>This standard communication model classifies listening by the listener's immediate objective:</w:t>
      </w:r>
    </w:p>
    <w:p w14:paraId="7D7FB5DE" w14:textId="77777777" w:rsidR="00C314FC" w:rsidRPr="00C314FC" w:rsidRDefault="00C314FC" w:rsidP="00C314FC">
      <w:pPr>
        <w:numPr>
          <w:ilvl w:val="0"/>
          <w:numId w:val="4"/>
        </w:numPr>
      </w:pPr>
      <w:r w:rsidRPr="00C314FC">
        <w:rPr>
          <w:b/>
          <w:bCs/>
        </w:rPr>
        <w:t>Discriminative Listening:</w:t>
      </w:r>
      <w:r w:rsidRPr="00C314FC">
        <w:t> The foundational physiological ability to distinguish between distinct sounds, pitches, tones, and phonemes before assigning meaning (e.g., detecting a change in a speaker's emotional inflection or identifying an unusual engine noise).</w:t>
      </w:r>
    </w:p>
    <w:p w14:paraId="2770FB83" w14:textId="77777777" w:rsidR="00C314FC" w:rsidRPr="00C314FC" w:rsidRDefault="00C314FC" w:rsidP="00C314FC">
      <w:pPr>
        <w:numPr>
          <w:ilvl w:val="0"/>
          <w:numId w:val="4"/>
        </w:numPr>
      </w:pPr>
      <w:r w:rsidRPr="00C314FC">
        <w:rPr>
          <w:b/>
          <w:bCs/>
        </w:rPr>
        <w:t>Comprehensive (Informational) Listening:</w:t>
      </w:r>
      <w:r w:rsidRPr="00C314FC">
        <w:t xml:space="preserve"> Listening to extract, comprehend, and retain </w:t>
      </w:r>
      <w:proofErr w:type="gramStart"/>
      <w:r w:rsidRPr="00C314FC">
        <w:t>factual information</w:t>
      </w:r>
      <w:proofErr w:type="gramEnd"/>
      <w:r w:rsidRPr="00C314FC">
        <w:t xml:space="preserve"> or instructions (e.g., following a technical briefing or lecture).</w:t>
      </w:r>
    </w:p>
    <w:p w14:paraId="346D9FCA" w14:textId="77777777" w:rsidR="00C314FC" w:rsidRPr="00C314FC" w:rsidRDefault="00C314FC" w:rsidP="00C314FC">
      <w:pPr>
        <w:numPr>
          <w:ilvl w:val="0"/>
          <w:numId w:val="4"/>
        </w:numPr>
      </w:pPr>
      <w:r w:rsidRPr="00C314FC">
        <w:rPr>
          <w:b/>
          <w:bCs/>
        </w:rPr>
        <w:t>Critical (Evaluative) Listening:</w:t>
      </w:r>
      <w:r w:rsidRPr="00C314FC">
        <w:t> Analyzing, assessing, and evaluating the logic, bias, evidence, and validity of a message before forming a judgment (e.g., evaluating a sales pitch or debate).</w:t>
      </w:r>
    </w:p>
    <w:p w14:paraId="6C97E1FF" w14:textId="77777777" w:rsidR="00C314FC" w:rsidRPr="00C314FC" w:rsidRDefault="00C314FC" w:rsidP="00C314FC">
      <w:pPr>
        <w:numPr>
          <w:ilvl w:val="0"/>
          <w:numId w:val="4"/>
        </w:numPr>
      </w:pPr>
      <w:r w:rsidRPr="00C314FC">
        <w:rPr>
          <w:b/>
          <w:bCs/>
        </w:rPr>
        <w:t>Empathetic (Therapeutic) Listening:</w:t>
      </w:r>
      <w:r w:rsidRPr="00C314FC">
        <w:t> Focusing entirely on understanding the speaker's emotional state and perspective without judgment or immediate problem-solving.</w:t>
      </w:r>
    </w:p>
    <w:p w14:paraId="19C5D6C5" w14:textId="77777777" w:rsidR="00C314FC" w:rsidRPr="00C314FC" w:rsidRDefault="00C314FC" w:rsidP="00C314FC">
      <w:pPr>
        <w:numPr>
          <w:ilvl w:val="0"/>
          <w:numId w:val="4"/>
        </w:numPr>
      </w:pPr>
      <w:r w:rsidRPr="00C314FC">
        <w:rPr>
          <w:b/>
          <w:bCs/>
        </w:rPr>
        <w:t>Appreciative Listening:</w:t>
      </w:r>
      <w:r w:rsidRPr="00C314FC">
        <w:t> Listening purely for enjoyment, aesthetic pleasure, or sensory stimulation (e.g., music, theater, comedy).</w:t>
      </w:r>
    </w:p>
    <w:p w14:paraId="55CD0308" w14:textId="77777777" w:rsidR="00C314FC" w:rsidRPr="00C314FC" w:rsidRDefault="00C314FC" w:rsidP="00C314FC">
      <w:r w:rsidRPr="00C314FC">
        <w:rPr>
          <w:b/>
          <w:bCs/>
        </w:rPr>
        <w:t>Depth and Intent Framework</w:t>
      </w:r>
    </w:p>
    <w:p w14:paraId="34FA1DFA" w14:textId="77777777" w:rsidR="00C314FC" w:rsidRPr="00C314FC" w:rsidRDefault="00C314FC" w:rsidP="00C314FC">
      <w:r w:rsidRPr="00C314FC">
        <w:t>Other organizational and psychological models (such as Otto Scharmer's </w:t>
      </w:r>
      <w:r w:rsidRPr="00C314FC">
        <w:rPr>
          <w:i/>
          <w:iCs/>
        </w:rPr>
        <w:t>Theory U</w:t>
      </w:r>
      <w:r w:rsidRPr="00C314FC">
        <w:t> and active listening methodologies) group listening by cognitive depth:</w:t>
      </w:r>
    </w:p>
    <w:p w14:paraId="7A5CD203" w14:textId="77777777" w:rsidR="00C314FC" w:rsidRPr="00C314FC" w:rsidRDefault="00C314FC" w:rsidP="00C314FC">
      <w:pPr>
        <w:numPr>
          <w:ilvl w:val="0"/>
          <w:numId w:val="5"/>
        </w:numPr>
      </w:pPr>
      <w:r w:rsidRPr="00C314FC">
        <w:rPr>
          <w:b/>
          <w:bCs/>
        </w:rPr>
        <w:t>Downloading (Habitual):</w:t>
      </w:r>
      <w:r w:rsidRPr="00C314FC">
        <w:t> Listening strictly through existing biases to confirm what you already believe, dismissing contradictory input.</w:t>
      </w:r>
    </w:p>
    <w:p w14:paraId="55F1C742" w14:textId="77777777" w:rsidR="00C314FC" w:rsidRPr="00C314FC" w:rsidRDefault="00C314FC" w:rsidP="00C314FC">
      <w:pPr>
        <w:numPr>
          <w:ilvl w:val="0"/>
          <w:numId w:val="5"/>
        </w:numPr>
      </w:pPr>
      <w:r w:rsidRPr="00C314FC">
        <w:rPr>
          <w:b/>
          <w:bCs/>
        </w:rPr>
        <w:t>Factual (Object-Focused):</w:t>
      </w:r>
      <w:r w:rsidRPr="00C314FC">
        <w:t> Attending to data and novel facts that differ from prior knowledge, shifting attention from internal thoughts to external data.</w:t>
      </w:r>
    </w:p>
    <w:p w14:paraId="377606B8" w14:textId="77777777" w:rsidR="00C314FC" w:rsidRPr="00C314FC" w:rsidRDefault="00C314FC" w:rsidP="00C314FC">
      <w:pPr>
        <w:numPr>
          <w:ilvl w:val="0"/>
          <w:numId w:val="5"/>
        </w:numPr>
      </w:pPr>
      <w:r w:rsidRPr="00C314FC">
        <w:rPr>
          <w:b/>
          <w:bCs/>
        </w:rPr>
        <w:t>Empathic (Relational):</w:t>
      </w:r>
      <w:r w:rsidRPr="00C314FC">
        <w:t> Connecting emotionally to the speaker's lived experience, listening from the speaker's vantage point.</w:t>
      </w:r>
    </w:p>
    <w:p w14:paraId="45EC8F38" w14:textId="77777777" w:rsidR="00C314FC" w:rsidRPr="00C314FC" w:rsidRDefault="00C314FC" w:rsidP="00C314FC">
      <w:pPr>
        <w:numPr>
          <w:ilvl w:val="0"/>
          <w:numId w:val="5"/>
        </w:numPr>
      </w:pPr>
      <w:r w:rsidRPr="00C314FC">
        <w:rPr>
          <w:b/>
          <w:bCs/>
        </w:rPr>
        <w:t>Generative (Emergent):</w:t>
      </w:r>
      <w:r w:rsidRPr="00C314FC">
        <w:t> A collaborative state where listeners co-create new insights and solutions in real time that neither party held previously.</w:t>
      </w:r>
    </w:p>
    <w:p w14:paraId="1F3F3109" w14:textId="77777777" w:rsidR="00C314FC" w:rsidRPr="00C314FC" w:rsidRDefault="00C314FC" w:rsidP="00C314FC">
      <w:pPr>
        <w:numPr>
          <w:ilvl w:val="0"/>
          <w:numId w:val="5"/>
        </w:numPr>
      </w:pPr>
      <w:r w:rsidRPr="00C314FC">
        <w:rPr>
          <w:b/>
          <w:bCs/>
        </w:rPr>
        <w:lastRenderedPageBreak/>
        <w:t>Passive vs. Active Listening:</w:t>
      </w:r>
      <w:r w:rsidRPr="00C314FC">
        <w:t> Passive listening receives audio without mental processing; active listening employs verbal confirmation, body language, and clarifying questions to ensure accurate mutual comprehension.</w:t>
      </w:r>
    </w:p>
    <w:p w14:paraId="5648EA01" w14:textId="77777777" w:rsidR="00C314FC" w:rsidRPr="00C314FC" w:rsidRDefault="00C314FC" w:rsidP="00C314FC">
      <w:r w:rsidRPr="00C314FC">
        <w:rPr>
          <w:b/>
          <w:bCs/>
        </w:rPr>
        <w:t>Acoustic &amp; Phenomenological Framework (Pierre Schaeffer)</w:t>
      </w:r>
    </w:p>
    <w:p w14:paraId="464609FF" w14:textId="77777777" w:rsidR="00C314FC" w:rsidRPr="00C314FC" w:rsidRDefault="00C314FC" w:rsidP="00C314FC">
      <w:r w:rsidRPr="00C314FC">
        <w:t>In music theory and sound analysis, French composer and acoustic theorist Pierre Schaeffer identified four distinct sound modes:</w:t>
      </w:r>
    </w:p>
    <w:p w14:paraId="07FA491E" w14:textId="77777777" w:rsidR="00C314FC" w:rsidRPr="00C314FC" w:rsidRDefault="00C314FC" w:rsidP="00C314FC">
      <w:pPr>
        <w:numPr>
          <w:ilvl w:val="0"/>
          <w:numId w:val="6"/>
        </w:numPr>
      </w:pPr>
      <w:proofErr w:type="spellStart"/>
      <w:r w:rsidRPr="00C314FC">
        <w:rPr>
          <w:b/>
          <w:bCs/>
        </w:rPr>
        <w:t>Écouter</w:t>
      </w:r>
      <w:proofErr w:type="spellEnd"/>
      <w:r w:rsidRPr="00C314FC">
        <w:rPr>
          <w:b/>
          <w:bCs/>
        </w:rPr>
        <w:t xml:space="preserve"> (Listening):</w:t>
      </w:r>
      <w:r w:rsidRPr="00C314FC">
        <w:t> Treating sound as an indicator or clue pointing to an external event (e.g., hearing a siren to locate emergency vehicles).</w:t>
      </w:r>
    </w:p>
    <w:p w14:paraId="27D3B055" w14:textId="77777777" w:rsidR="00C314FC" w:rsidRPr="00C314FC" w:rsidRDefault="00C314FC" w:rsidP="00C314FC">
      <w:pPr>
        <w:numPr>
          <w:ilvl w:val="0"/>
          <w:numId w:val="6"/>
        </w:numPr>
      </w:pPr>
      <w:proofErr w:type="spellStart"/>
      <w:r w:rsidRPr="00C314FC">
        <w:rPr>
          <w:b/>
          <w:bCs/>
        </w:rPr>
        <w:t>Ouïr</w:t>
      </w:r>
      <w:proofErr w:type="spellEnd"/>
      <w:r w:rsidRPr="00C314FC">
        <w:rPr>
          <w:b/>
          <w:bCs/>
        </w:rPr>
        <w:t xml:space="preserve"> (Hearing):</w:t>
      </w:r>
      <w:r w:rsidRPr="00C314FC">
        <w:t> Pure passive acoustic reception with no focused intention.</w:t>
      </w:r>
    </w:p>
    <w:p w14:paraId="7F207BB3" w14:textId="77777777" w:rsidR="00C314FC" w:rsidRPr="00C314FC" w:rsidRDefault="00C314FC" w:rsidP="00C314FC">
      <w:pPr>
        <w:numPr>
          <w:ilvl w:val="0"/>
          <w:numId w:val="6"/>
        </w:numPr>
      </w:pPr>
      <w:r w:rsidRPr="00C314FC">
        <w:rPr>
          <w:b/>
          <w:bCs/>
        </w:rPr>
        <w:t>Entendre (Apprehending):</w:t>
      </w:r>
      <w:r w:rsidRPr="00C314FC">
        <w:t> Focusing on the qualitative, sonic characteristics and pitch of the sound itself.</w:t>
      </w:r>
    </w:p>
    <w:p w14:paraId="1C368587" w14:textId="77777777" w:rsidR="00C314FC" w:rsidRPr="00C314FC" w:rsidRDefault="00C314FC" w:rsidP="00C314FC">
      <w:pPr>
        <w:numPr>
          <w:ilvl w:val="0"/>
          <w:numId w:val="6"/>
        </w:numPr>
      </w:pPr>
      <w:proofErr w:type="spellStart"/>
      <w:r w:rsidRPr="00C314FC">
        <w:rPr>
          <w:b/>
          <w:bCs/>
        </w:rPr>
        <w:t>Comprendre</w:t>
      </w:r>
      <w:proofErr w:type="spellEnd"/>
      <w:r w:rsidRPr="00C314FC">
        <w:rPr>
          <w:b/>
          <w:bCs/>
        </w:rPr>
        <w:t xml:space="preserve"> (Understanding):</w:t>
      </w:r>
      <w:r w:rsidRPr="00C314FC">
        <w:t> Decoding sound as structured signs or semantic language (e.g., deciphering speech or Morse code).</w:t>
      </w:r>
    </w:p>
    <w:p w14:paraId="2EBC1719" w14:textId="77777777" w:rsidR="000A653E" w:rsidRDefault="000A653E"/>
    <w:sectPr w:rsidR="000A65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15C26"/>
    <w:multiLevelType w:val="multilevel"/>
    <w:tmpl w:val="BA2A5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5D02F9"/>
    <w:multiLevelType w:val="multilevel"/>
    <w:tmpl w:val="6A3C1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8E58D0"/>
    <w:multiLevelType w:val="multilevel"/>
    <w:tmpl w:val="BD7C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70356C"/>
    <w:multiLevelType w:val="multilevel"/>
    <w:tmpl w:val="45FE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ED066E"/>
    <w:multiLevelType w:val="multilevel"/>
    <w:tmpl w:val="D3D4F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5FC27D8"/>
    <w:multiLevelType w:val="multilevel"/>
    <w:tmpl w:val="68E8F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92779706">
    <w:abstractNumId w:val="3"/>
  </w:num>
  <w:num w:numId="2" w16cid:durableId="565528897">
    <w:abstractNumId w:val="5"/>
  </w:num>
  <w:num w:numId="3" w16cid:durableId="1751539831">
    <w:abstractNumId w:val="1"/>
  </w:num>
  <w:num w:numId="4" w16cid:durableId="1565412103">
    <w:abstractNumId w:val="0"/>
  </w:num>
  <w:num w:numId="5" w16cid:durableId="83721368">
    <w:abstractNumId w:val="2"/>
  </w:num>
  <w:num w:numId="6" w16cid:durableId="6430423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4FC"/>
    <w:rsid w:val="000A653E"/>
    <w:rsid w:val="00580187"/>
    <w:rsid w:val="00706D2C"/>
    <w:rsid w:val="00C314FC"/>
    <w:rsid w:val="00E1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C69B7"/>
  <w15:chartTrackingRefBased/>
  <w15:docId w15:val="{1CF318A9-834C-4BC3-9D92-A2D82C393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14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14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14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14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14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14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14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14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14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14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14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14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14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14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14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14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14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14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14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14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14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14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14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14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14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14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14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14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14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Ellen Klawiter</dc:creator>
  <cp:keywords/>
  <dc:description/>
  <cp:lastModifiedBy>Mary Ellen Klawiter</cp:lastModifiedBy>
  <cp:revision>1</cp:revision>
  <dcterms:created xsi:type="dcterms:W3CDTF">2026-09-01T00:43:00Z</dcterms:created>
  <dcterms:modified xsi:type="dcterms:W3CDTF">2026-09-01T00:45:00Z</dcterms:modified>
</cp:coreProperties>
</file>